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EAF3D" w14:textId="77777777" w:rsidR="008374F1" w:rsidRPr="00DD5D49" w:rsidRDefault="008374F1" w:rsidP="007C5D8F">
      <w:pPr>
        <w:pStyle w:val="Bezproreda"/>
        <w:jc w:val="both"/>
      </w:pPr>
      <w:r w:rsidRPr="00DD5D49">
        <w:t>Naziv obveznika: II. gimnazija Osijek</w:t>
      </w:r>
    </w:p>
    <w:p w14:paraId="0215B51E" w14:textId="77777777" w:rsidR="008374F1" w:rsidRPr="00DD5D49" w:rsidRDefault="008374F1" w:rsidP="007C5D8F">
      <w:pPr>
        <w:spacing w:after="0"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Sjedište obveznika: Osijek</w:t>
      </w:r>
    </w:p>
    <w:p w14:paraId="15D20057" w14:textId="77777777" w:rsidR="008374F1" w:rsidRPr="00DD5D49" w:rsidRDefault="008374F1" w:rsidP="007C5D8F">
      <w:pPr>
        <w:spacing w:after="0"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Adresa sjedišta obveznika: Kamila Firingera 5</w:t>
      </w:r>
    </w:p>
    <w:p w14:paraId="3463C52D" w14:textId="77777777" w:rsidR="008374F1" w:rsidRPr="00DD5D49" w:rsidRDefault="008374F1" w:rsidP="007C5D8F">
      <w:pPr>
        <w:spacing w:after="0"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IBAN: HR8123600001502688962</w:t>
      </w:r>
    </w:p>
    <w:p w14:paraId="72902955" w14:textId="77777777" w:rsidR="008374F1" w:rsidRPr="00DD5D49" w:rsidRDefault="008374F1" w:rsidP="007C5D8F">
      <w:pPr>
        <w:spacing w:after="0"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RKP: 17933</w:t>
      </w:r>
    </w:p>
    <w:p w14:paraId="1F8EA7DA" w14:textId="77777777" w:rsidR="008374F1" w:rsidRPr="00DD5D49" w:rsidRDefault="008374F1" w:rsidP="007C5D8F">
      <w:pPr>
        <w:spacing w:after="0"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Matični broj: 00240656</w:t>
      </w:r>
    </w:p>
    <w:p w14:paraId="3ECA2758" w14:textId="77777777" w:rsidR="008374F1" w:rsidRPr="00DD5D49" w:rsidRDefault="008374F1" w:rsidP="007C5D8F">
      <w:pPr>
        <w:spacing w:after="0"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OIB: 32298466963</w:t>
      </w:r>
    </w:p>
    <w:p w14:paraId="6C5429F1" w14:textId="77777777" w:rsidR="008374F1" w:rsidRPr="00DD5D49" w:rsidRDefault="008374F1" w:rsidP="007C5D8F">
      <w:pPr>
        <w:spacing w:after="0"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Razina: 31</w:t>
      </w:r>
    </w:p>
    <w:p w14:paraId="73D9ED9F" w14:textId="77777777" w:rsidR="008374F1" w:rsidRPr="00DD5D49" w:rsidRDefault="008374F1" w:rsidP="007C5D8F">
      <w:pPr>
        <w:spacing w:after="0"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Razdjel: 000</w:t>
      </w:r>
    </w:p>
    <w:p w14:paraId="0A7DDC55" w14:textId="77777777" w:rsidR="008374F1" w:rsidRPr="00DD5D49" w:rsidRDefault="008374F1" w:rsidP="007C5D8F">
      <w:pPr>
        <w:spacing w:after="0"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Šifra djelatnosti: 8531</w:t>
      </w:r>
    </w:p>
    <w:p w14:paraId="197A6E31" w14:textId="77777777" w:rsidR="008374F1" w:rsidRPr="00DD5D49" w:rsidRDefault="008374F1" w:rsidP="007C5D8F">
      <w:pPr>
        <w:spacing w:after="0"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Šifra županije: 14</w:t>
      </w:r>
    </w:p>
    <w:p w14:paraId="08E201F4" w14:textId="77777777" w:rsidR="008374F1" w:rsidRPr="00DD5D49" w:rsidRDefault="008374F1" w:rsidP="007C5D8F">
      <w:pPr>
        <w:spacing w:after="0"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Šifra grada/općine: 312</w:t>
      </w:r>
    </w:p>
    <w:p w14:paraId="0D1BC7C4" w14:textId="14AB42B6" w:rsidR="00870E75" w:rsidRPr="00DD5D49" w:rsidRDefault="00870E75" w:rsidP="007C5D8F">
      <w:pPr>
        <w:spacing w:after="0" w:line="240" w:lineRule="auto"/>
        <w:jc w:val="both"/>
        <w:rPr>
          <w:rFonts w:ascii="Calibri" w:hAnsi="Calibri" w:cs="Calibri"/>
        </w:rPr>
      </w:pPr>
    </w:p>
    <w:p w14:paraId="0061A1E6" w14:textId="6973F06A" w:rsidR="008374F1" w:rsidRDefault="008374F1" w:rsidP="007C5D8F">
      <w:pPr>
        <w:spacing w:after="0"/>
        <w:jc w:val="both"/>
        <w:rPr>
          <w:rFonts w:ascii="Calibri" w:hAnsi="Calibri" w:cs="Calibri"/>
        </w:rPr>
      </w:pPr>
    </w:p>
    <w:p w14:paraId="3E619A90" w14:textId="77777777" w:rsidR="00F74F38" w:rsidRPr="00DD5D49" w:rsidRDefault="00F74F38" w:rsidP="007C5D8F">
      <w:pPr>
        <w:spacing w:after="0"/>
        <w:jc w:val="both"/>
        <w:rPr>
          <w:rFonts w:ascii="Calibri" w:hAnsi="Calibri" w:cs="Calibri"/>
        </w:rPr>
      </w:pPr>
    </w:p>
    <w:p w14:paraId="3C8C99A5" w14:textId="49429AA9" w:rsidR="008374F1" w:rsidRPr="00DD5D49" w:rsidRDefault="008374F1" w:rsidP="00DD5D49">
      <w:pPr>
        <w:spacing w:after="0" w:line="240" w:lineRule="auto"/>
        <w:jc w:val="center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>BILJEŠKE UZ FINANCIJSKE IZVJEŠTAJE</w:t>
      </w:r>
    </w:p>
    <w:p w14:paraId="78EF2568" w14:textId="2CEE8987" w:rsidR="008374F1" w:rsidRPr="00DD5D49" w:rsidRDefault="008374F1" w:rsidP="00DD5D49">
      <w:pPr>
        <w:spacing w:after="0" w:line="240" w:lineRule="auto"/>
        <w:jc w:val="center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>ZA RAZDOBLJE OD 1. SIJEČNJA DO 31. PROSINCA 202</w:t>
      </w:r>
      <w:r w:rsidR="00A16E66">
        <w:rPr>
          <w:rFonts w:ascii="Calibri" w:hAnsi="Calibri" w:cs="Calibri"/>
          <w:b/>
        </w:rPr>
        <w:t>4</w:t>
      </w:r>
      <w:r w:rsidRPr="00DD5D49">
        <w:rPr>
          <w:rFonts w:ascii="Calibri" w:hAnsi="Calibri" w:cs="Calibri"/>
          <w:b/>
        </w:rPr>
        <w:t>.GODINE</w:t>
      </w:r>
    </w:p>
    <w:p w14:paraId="097B068A" w14:textId="7AFAB212" w:rsidR="008374F1" w:rsidRPr="00DD5D49" w:rsidRDefault="008374F1" w:rsidP="007C5D8F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040B5506" w14:textId="77777777" w:rsidR="00F74F38" w:rsidRPr="00DD5D49" w:rsidRDefault="00F74F38" w:rsidP="007C5D8F">
      <w:pPr>
        <w:spacing w:after="0" w:line="240" w:lineRule="auto"/>
        <w:jc w:val="both"/>
        <w:rPr>
          <w:rFonts w:ascii="Calibri" w:hAnsi="Calibri" w:cs="Calibri"/>
        </w:rPr>
      </w:pPr>
    </w:p>
    <w:p w14:paraId="27F57943" w14:textId="7D802F7D" w:rsidR="008374F1" w:rsidRPr="00DD5D49" w:rsidRDefault="008374F1" w:rsidP="007C5D8F">
      <w:pPr>
        <w:spacing w:after="0"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 xml:space="preserve">II. gimnazija Osijek posluje u skladu sa Zakonom o odgoju i obrazovanju u osnovnoj i srednjoj školi </w:t>
      </w:r>
      <w:r w:rsidR="00812BEB" w:rsidRPr="00DD5D49">
        <w:rPr>
          <w:rFonts w:ascii="Calibri" w:hAnsi="Calibri" w:cs="Calibri"/>
        </w:rPr>
        <w:t>NN (87/08, 86/09, 92/10, 105/10, 90/11, 5/12, 16/12, 86/12, 126/12, 94/13, 152/14, 07/17, 68/18, 98/19, 64/20, 151/22</w:t>
      </w:r>
      <w:r w:rsidR="000966A3" w:rsidRPr="00DD5D49">
        <w:rPr>
          <w:rFonts w:ascii="Calibri" w:hAnsi="Calibri" w:cs="Calibri"/>
        </w:rPr>
        <w:t>, 156/23</w:t>
      </w:r>
      <w:r w:rsidRPr="00DD5D49">
        <w:rPr>
          <w:rFonts w:ascii="Calibri" w:hAnsi="Calibri" w:cs="Calibri"/>
        </w:rPr>
        <w:t>) te Statutom škole. Škola obavlja djelatnost općeg srednjeg obrazovanja koja se odvija u jednoj zgradi u dvosmjenskoj nastavi.</w:t>
      </w:r>
    </w:p>
    <w:p w14:paraId="08E7855D" w14:textId="56C97503" w:rsidR="00121321" w:rsidRDefault="008374F1" w:rsidP="007C5D8F">
      <w:pPr>
        <w:spacing w:after="0"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Financijski izvještaji II. gimnazije Osijek sastavljeni su nakon što su proknjižene sve poslovne promjene, događaji i transakcije za razdoblje siječanj – prosinac 202</w:t>
      </w:r>
      <w:r w:rsidR="00A16E66">
        <w:rPr>
          <w:rFonts w:ascii="Calibri" w:hAnsi="Calibri" w:cs="Calibri"/>
        </w:rPr>
        <w:t>4</w:t>
      </w:r>
      <w:r w:rsidRPr="00DD5D49">
        <w:rPr>
          <w:rFonts w:ascii="Calibri" w:hAnsi="Calibri" w:cs="Calibri"/>
        </w:rPr>
        <w:t xml:space="preserve">., nakon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(NN </w:t>
      </w:r>
      <w:r w:rsidR="00345CBB" w:rsidRPr="00DD5D49">
        <w:rPr>
          <w:rFonts w:ascii="Calibri" w:hAnsi="Calibri" w:cs="Calibri"/>
        </w:rPr>
        <w:t>37/22</w:t>
      </w:r>
      <w:r w:rsidRPr="00DD5D49">
        <w:rPr>
          <w:rFonts w:ascii="Calibri" w:hAnsi="Calibri" w:cs="Calibri"/>
        </w:rPr>
        <w:t>) u zakonom određenim rokovima što za proračunske korisnike jedinica lokalne i područne samouprave znači predaju do 31. siječnja 202</w:t>
      </w:r>
      <w:r w:rsidR="00A16E66">
        <w:rPr>
          <w:rFonts w:ascii="Calibri" w:hAnsi="Calibri" w:cs="Calibri"/>
        </w:rPr>
        <w:t>5</w:t>
      </w:r>
      <w:r w:rsidRPr="00DD5D49">
        <w:rPr>
          <w:rFonts w:ascii="Calibri" w:hAnsi="Calibri" w:cs="Calibri"/>
        </w:rPr>
        <w:t xml:space="preserve">. godine. Za sastavljanje i predaju financijskih izvještaja korišteni su elektronski obrasci koji su preuzeti </w:t>
      </w:r>
      <w:r w:rsidR="00682357" w:rsidRPr="00DD5D49">
        <w:rPr>
          <w:rFonts w:ascii="Calibri" w:hAnsi="Calibri" w:cs="Calibri"/>
        </w:rPr>
        <w:t>iz aplikacije RKPFI – Financijsko izvještavanje u sustavu proračuna i Registar proračunskih i izvanproračunskih korisnika.</w:t>
      </w:r>
      <w:r w:rsidRPr="00DD5D49">
        <w:rPr>
          <w:rFonts w:ascii="Calibri" w:hAnsi="Calibri" w:cs="Calibri"/>
        </w:rPr>
        <w:t xml:space="preserve"> </w:t>
      </w:r>
    </w:p>
    <w:p w14:paraId="0F39C733" w14:textId="37C7D949" w:rsidR="008374F1" w:rsidRPr="00DD5D49" w:rsidRDefault="008374F1" w:rsidP="007C5D8F">
      <w:pPr>
        <w:spacing w:after="0"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Osoba odgovorna za sastavljanje financijskih izvještaja je voditeljica računovodstva Sonja Dujmović, a odgovorna osoba za predaju finan</w:t>
      </w:r>
      <w:r w:rsidR="000966A3" w:rsidRPr="00DD5D49">
        <w:rPr>
          <w:rFonts w:ascii="Calibri" w:hAnsi="Calibri" w:cs="Calibri"/>
        </w:rPr>
        <w:t>cijskih izvještaja je ravnateljica Nives Merčep</w:t>
      </w:r>
      <w:r w:rsidRPr="00DD5D49">
        <w:rPr>
          <w:rFonts w:ascii="Calibri" w:hAnsi="Calibri" w:cs="Calibri"/>
        </w:rPr>
        <w:t>.</w:t>
      </w:r>
    </w:p>
    <w:p w14:paraId="369BAA6C" w14:textId="77777777" w:rsidR="008374F1" w:rsidRPr="00DD5D49" w:rsidRDefault="008374F1" w:rsidP="007C5D8F">
      <w:pPr>
        <w:spacing w:after="0" w:line="240" w:lineRule="auto"/>
        <w:jc w:val="both"/>
        <w:rPr>
          <w:rFonts w:ascii="Calibri" w:hAnsi="Calibri" w:cs="Calibri"/>
        </w:rPr>
      </w:pPr>
    </w:p>
    <w:p w14:paraId="6ABAAE29" w14:textId="77777777" w:rsidR="00870E75" w:rsidRPr="00DD5D49" w:rsidRDefault="00870E75" w:rsidP="007C5D8F">
      <w:pPr>
        <w:spacing w:after="0" w:line="240" w:lineRule="auto"/>
        <w:jc w:val="both"/>
        <w:rPr>
          <w:rFonts w:ascii="Calibri" w:hAnsi="Calibri" w:cs="Calibri"/>
        </w:rPr>
      </w:pPr>
    </w:p>
    <w:p w14:paraId="655938D5" w14:textId="5C302366" w:rsidR="008374F1" w:rsidRPr="00DD5D49" w:rsidRDefault="008374F1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  <w:u w:val="single"/>
        </w:rPr>
      </w:pPr>
      <w:r w:rsidRPr="00DD5D49">
        <w:rPr>
          <w:rFonts w:ascii="Calibri" w:hAnsi="Calibri" w:cs="Calibri"/>
          <w:b/>
          <w:u w:val="single"/>
        </w:rPr>
        <w:t xml:space="preserve">BILJEŠKE  UZ IZVJEŠTAJ O PRIHODIMA I RASHODIMA, PRIMICIMA I IZDACIMA     </w:t>
      </w:r>
    </w:p>
    <w:p w14:paraId="3EFADAB0" w14:textId="77777777" w:rsidR="00A16E66" w:rsidRDefault="00A16E66" w:rsidP="00A16E66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 xml:space="preserve">Bilješka br. 1 </w:t>
      </w:r>
    </w:p>
    <w:p w14:paraId="38A45F0A" w14:textId="1C07BF68" w:rsidR="00A16E66" w:rsidRPr="00856524" w:rsidRDefault="00A16E66" w:rsidP="00A16E66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6361 - T</w:t>
      </w:r>
      <w:r w:rsidRPr="00856524">
        <w:rPr>
          <w:rFonts w:ascii="Calibri" w:hAnsi="Calibri" w:cs="Calibri"/>
        </w:rPr>
        <w:t>ekuće pomoći proračunskim korisnicima iz proračuna koji im nije nadležan – povećanje prihoda</w:t>
      </w:r>
      <w:r>
        <w:rPr>
          <w:rFonts w:ascii="Calibri" w:hAnsi="Calibri" w:cs="Calibri"/>
        </w:rPr>
        <w:t xml:space="preserve"> </w:t>
      </w:r>
      <w:r w:rsidRPr="00856524">
        <w:rPr>
          <w:rFonts w:ascii="Calibri" w:hAnsi="Calibri" w:cs="Calibri"/>
        </w:rPr>
        <w:t>rezultat je rasta materijalnih prava i osnovice za izračun pl</w:t>
      </w:r>
      <w:r>
        <w:rPr>
          <w:rFonts w:ascii="Calibri" w:hAnsi="Calibri" w:cs="Calibri"/>
        </w:rPr>
        <w:t xml:space="preserve">aća u državnom i javnom sektoru koji se dogodio u listopadu 2023. godine kao i porasta koeficijenata za izračun plaće definiranih Uredbom </w:t>
      </w:r>
      <w:r w:rsidRPr="0032266C">
        <w:rPr>
          <w:rFonts w:ascii="Calibri" w:hAnsi="Calibri" w:cs="Calibri"/>
        </w:rPr>
        <w:t>o nazivima radnih mjesta, uvjetima za raspored i koeficijentima za obračun plaće u državnoj službi</w:t>
      </w:r>
      <w:r>
        <w:rPr>
          <w:rFonts w:ascii="Calibri" w:hAnsi="Calibri" w:cs="Calibri"/>
        </w:rPr>
        <w:t xml:space="preserve"> od ožujka 2024.</w:t>
      </w:r>
    </w:p>
    <w:p w14:paraId="2AE636B2" w14:textId="3BD77052" w:rsidR="008374F1" w:rsidRPr="00DD5D49" w:rsidRDefault="00A16E66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Bilješka br. 2</w:t>
      </w:r>
    </w:p>
    <w:p w14:paraId="1B95B6BA" w14:textId="196C1FF6" w:rsidR="00A16E66" w:rsidRDefault="00A16E66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A16E66">
        <w:rPr>
          <w:rFonts w:ascii="Calibri" w:hAnsi="Calibri" w:cs="Calibri"/>
        </w:rPr>
        <w:t>6381 – Tekuće pomoći temeljem prijenosa EU sredstava – školi je u ožujku 2023. odobren Erasmus + projekt Empower trought nonformal  koji sadrži 3 vrste aktivnosti: stručna usavršavanja nastavnika, razmjene učenika i aktivnost podučavanja stručnog suradnika te će se provoditi od veljače 2023. do kolovoza 2024. Za navedeni projekt u travnju 2023.  je uplaćen pred</w:t>
      </w:r>
      <w:r w:rsidR="00376CF5">
        <w:rPr>
          <w:rFonts w:ascii="Calibri" w:hAnsi="Calibri" w:cs="Calibri"/>
        </w:rPr>
        <w:t xml:space="preserve">ujam u iznosu od 43.860,00 eura, </w:t>
      </w:r>
      <w:r w:rsidR="00376CF5">
        <w:rPr>
          <w:rFonts w:ascii="Calibri" w:hAnsi="Calibri" w:cs="Calibri"/>
        </w:rPr>
        <w:lastRenderedPageBreak/>
        <w:t>dok je u 2024. godini uplaćena završna isplata za navedeni projekt od 5.948,00 eur te predujam za novi Erasmus + projekt „Youth for Human Rights“ u iznosu 25.605,60 eur.</w:t>
      </w:r>
    </w:p>
    <w:p w14:paraId="263C7129" w14:textId="77777777" w:rsidR="00376CF5" w:rsidRPr="00DD5D49" w:rsidRDefault="00376CF5" w:rsidP="00376CF5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 xml:space="preserve">Bilješka br. </w:t>
      </w:r>
      <w:r>
        <w:rPr>
          <w:rFonts w:ascii="Calibri" w:hAnsi="Calibri" w:cs="Calibri"/>
          <w:b/>
        </w:rPr>
        <w:t>3</w:t>
      </w:r>
    </w:p>
    <w:p w14:paraId="77CE0476" w14:textId="3FBF1A75" w:rsidR="00376CF5" w:rsidRPr="00DD5D49" w:rsidRDefault="00376CF5" w:rsidP="00376CF5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6</w:t>
      </w:r>
      <w:r>
        <w:rPr>
          <w:rFonts w:ascii="Calibri" w:hAnsi="Calibri" w:cs="Calibri"/>
        </w:rPr>
        <w:t>526</w:t>
      </w:r>
      <w:r w:rsidRPr="00DD5D49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Ostali nespomenuti prihodi</w:t>
      </w:r>
      <w:r w:rsidRPr="00DD5D49">
        <w:rPr>
          <w:rFonts w:ascii="Calibri" w:hAnsi="Calibri" w:cs="Calibri"/>
        </w:rPr>
        <w:t xml:space="preserve"> – prihod je </w:t>
      </w:r>
      <w:r>
        <w:rPr>
          <w:rFonts w:ascii="Calibri" w:hAnsi="Calibri" w:cs="Calibri"/>
        </w:rPr>
        <w:t>smanjen zbog manjeg broja pri</w:t>
      </w:r>
      <w:r w:rsidR="00316302">
        <w:rPr>
          <w:rFonts w:ascii="Calibri" w:hAnsi="Calibri" w:cs="Calibri"/>
        </w:rPr>
        <w:t>stupnika</w:t>
      </w:r>
      <w:r>
        <w:rPr>
          <w:rFonts w:ascii="Calibri" w:hAnsi="Calibri" w:cs="Calibri"/>
        </w:rPr>
        <w:t xml:space="preserve"> koji ponavljaju polaganje stručnih ispita iz Hrvatskog jezika ili Povijest</w:t>
      </w:r>
    </w:p>
    <w:p w14:paraId="6E343DDF" w14:textId="6CCFBADB" w:rsidR="00E86209" w:rsidRPr="00DD5D49" w:rsidRDefault="00E86209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 xml:space="preserve">Bilješka br. </w:t>
      </w:r>
      <w:r w:rsidR="00A55257" w:rsidRPr="00DD5D49">
        <w:rPr>
          <w:rFonts w:ascii="Calibri" w:hAnsi="Calibri" w:cs="Calibri"/>
          <w:b/>
        </w:rPr>
        <w:t>4</w:t>
      </w:r>
    </w:p>
    <w:p w14:paraId="65367963" w14:textId="26F145F5" w:rsidR="00E86209" w:rsidRPr="00DD5D49" w:rsidRDefault="00E86209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 xml:space="preserve">6712 – prihodi iz nadležnog proračuna za financiranje rashoda za nabavu nefinancijske imovine – </w:t>
      </w:r>
      <w:r w:rsidR="00EC6156" w:rsidRPr="00DD5D49">
        <w:rPr>
          <w:rFonts w:ascii="Calibri" w:hAnsi="Calibri" w:cs="Calibri"/>
        </w:rPr>
        <w:t>prihod</w:t>
      </w:r>
      <w:r w:rsidR="00A55257" w:rsidRPr="00DD5D49">
        <w:rPr>
          <w:rFonts w:ascii="Calibri" w:hAnsi="Calibri" w:cs="Calibri"/>
        </w:rPr>
        <w:t xml:space="preserve"> ostvaren 202</w:t>
      </w:r>
      <w:r w:rsidR="004960CB">
        <w:rPr>
          <w:rFonts w:ascii="Calibri" w:hAnsi="Calibri" w:cs="Calibri"/>
        </w:rPr>
        <w:t>4</w:t>
      </w:r>
      <w:r w:rsidR="00A55257" w:rsidRPr="00DD5D49">
        <w:rPr>
          <w:rFonts w:ascii="Calibri" w:hAnsi="Calibri" w:cs="Calibri"/>
        </w:rPr>
        <w:t xml:space="preserve">. godine </w:t>
      </w:r>
      <w:r w:rsidR="004960CB">
        <w:rPr>
          <w:rFonts w:ascii="Calibri" w:hAnsi="Calibri" w:cs="Calibri"/>
        </w:rPr>
        <w:t xml:space="preserve">je manji jer su obveze </w:t>
      </w:r>
      <w:r w:rsidR="004960CB" w:rsidRPr="00DD5D49">
        <w:rPr>
          <w:rFonts w:ascii="Calibri" w:hAnsi="Calibri" w:cs="Calibri"/>
        </w:rPr>
        <w:t xml:space="preserve">za nabavu uredske opreme i namještaja </w:t>
      </w:r>
      <w:r w:rsidR="004960CB">
        <w:rPr>
          <w:rFonts w:ascii="Calibri" w:hAnsi="Calibri" w:cs="Calibri"/>
        </w:rPr>
        <w:t>plaćene u siječnju 2025. godine</w:t>
      </w:r>
      <w:r w:rsidR="00EC6156" w:rsidRPr="00DD5D49">
        <w:rPr>
          <w:rFonts w:ascii="Calibri" w:hAnsi="Calibri" w:cs="Calibri"/>
        </w:rPr>
        <w:t xml:space="preserve"> </w:t>
      </w:r>
      <w:r w:rsidR="004960CB">
        <w:rPr>
          <w:rFonts w:ascii="Calibri" w:hAnsi="Calibri" w:cs="Calibri"/>
        </w:rPr>
        <w:t>u iznosu 1.330,00 eura</w:t>
      </w:r>
    </w:p>
    <w:p w14:paraId="19B0973B" w14:textId="7EB47E79" w:rsidR="008374F1" w:rsidRPr="00DD5D49" w:rsidRDefault="008374F1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 xml:space="preserve">Bilješka br. </w:t>
      </w:r>
      <w:r w:rsidR="00E67C47" w:rsidRPr="00DD5D49">
        <w:rPr>
          <w:rFonts w:ascii="Calibri" w:hAnsi="Calibri" w:cs="Calibri"/>
          <w:b/>
        </w:rPr>
        <w:t>5</w:t>
      </w:r>
    </w:p>
    <w:p w14:paraId="35616094" w14:textId="66D737C0" w:rsidR="00C223C2" w:rsidRPr="00DD5D49" w:rsidRDefault="00C223C2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Cs/>
        </w:rPr>
      </w:pPr>
      <w:r w:rsidRPr="00DD5D49">
        <w:rPr>
          <w:rFonts w:ascii="Calibri" w:hAnsi="Calibri" w:cs="Calibri"/>
          <w:bCs/>
        </w:rPr>
        <w:t xml:space="preserve">3133 </w:t>
      </w:r>
      <w:r w:rsidR="00C50746" w:rsidRPr="00DD5D49">
        <w:rPr>
          <w:rFonts w:ascii="Calibri" w:hAnsi="Calibri" w:cs="Calibri"/>
          <w:bCs/>
        </w:rPr>
        <w:t>–</w:t>
      </w:r>
      <w:r w:rsidRPr="00DD5D49">
        <w:rPr>
          <w:rFonts w:ascii="Calibri" w:hAnsi="Calibri" w:cs="Calibri"/>
          <w:bCs/>
        </w:rPr>
        <w:t xml:space="preserve"> </w:t>
      </w:r>
      <w:r w:rsidR="00C50746" w:rsidRPr="00DD5D49">
        <w:rPr>
          <w:rFonts w:ascii="Calibri" w:hAnsi="Calibri" w:cs="Calibri"/>
          <w:bCs/>
        </w:rPr>
        <w:t>Doprinos za zdravstveno osiguranje u slučaju nezaposlenosti – rashod</w:t>
      </w:r>
      <w:r w:rsidR="004960CB">
        <w:rPr>
          <w:rFonts w:ascii="Calibri" w:hAnsi="Calibri" w:cs="Calibri"/>
          <w:bCs/>
        </w:rPr>
        <w:t xml:space="preserve"> ostvaren</w:t>
      </w:r>
      <w:r w:rsidR="00C50746" w:rsidRPr="00DD5D49">
        <w:rPr>
          <w:rFonts w:ascii="Calibri" w:hAnsi="Calibri" w:cs="Calibri"/>
          <w:bCs/>
        </w:rPr>
        <w:t xml:space="preserve"> </w:t>
      </w:r>
      <w:r w:rsidR="004960CB">
        <w:rPr>
          <w:rFonts w:ascii="Calibri" w:hAnsi="Calibri" w:cs="Calibri"/>
          <w:bCs/>
        </w:rPr>
        <w:t xml:space="preserve">u 2023. godini odnosi se na </w:t>
      </w:r>
      <w:r w:rsidR="0082525E" w:rsidRPr="00DD5D49">
        <w:rPr>
          <w:rFonts w:ascii="Calibri" w:hAnsi="Calibri" w:cs="Calibri"/>
          <w:bCs/>
        </w:rPr>
        <w:t>isplat</w:t>
      </w:r>
      <w:r w:rsidR="004960CB">
        <w:rPr>
          <w:rFonts w:ascii="Calibri" w:hAnsi="Calibri" w:cs="Calibri"/>
          <w:bCs/>
        </w:rPr>
        <w:t>u</w:t>
      </w:r>
      <w:r w:rsidR="0082525E" w:rsidRPr="00DD5D49">
        <w:rPr>
          <w:rFonts w:ascii="Calibri" w:hAnsi="Calibri" w:cs="Calibri"/>
          <w:bCs/>
        </w:rPr>
        <w:t xml:space="preserve"> </w:t>
      </w:r>
      <w:r w:rsidR="00DB7E43" w:rsidRPr="00DD5D49">
        <w:rPr>
          <w:rFonts w:ascii="Calibri" w:hAnsi="Calibri" w:cs="Calibri"/>
          <w:bCs/>
        </w:rPr>
        <w:t>preostale</w:t>
      </w:r>
      <w:r w:rsidR="00E67C47" w:rsidRPr="00DD5D49">
        <w:rPr>
          <w:rFonts w:ascii="Calibri" w:hAnsi="Calibri" w:cs="Calibri"/>
          <w:bCs/>
        </w:rPr>
        <w:t xml:space="preserve"> tri</w:t>
      </w:r>
      <w:r w:rsidR="00C50746" w:rsidRPr="00DD5D49">
        <w:rPr>
          <w:rFonts w:ascii="Calibri" w:hAnsi="Calibri" w:cs="Calibri"/>
        </w:rPr>
        <w:t xml:space="preserve"> pravomoćn</w:t>
      </w:r>
      <w:r w:rsidR="0082525E" w:rsidRPr="00DD5D49">
        <w:rPr>
          <w:rFonts w:ascii="Calibri" w:hAnsi="Calibri" w:cs="Calibri"/>
        </w:rPr>
        <w:t>e</w:t>
      </w:r>
      <w:r w:rsidR="00C50746" w:rsidRPr="00DD5D49">
        <w:rPr>
          <w:rFonts w:ascii="Calibri" w:hAnsi="Calibri" w:cs="Calibri"/>
        </w:rPr>
        <w:t xml:space="preserve"> sudsk</w:t>
      </w:r>
      <w:r w:rsidR="0082525E" w:rsidRPr="00DD5D49">
        <w:rPr>
          <w:rFonts w:ascii="Calibri" w:hAnsi="Calibri" w:cs="Calibri"/>
        </w:rPr>
        <w:t>e</w:t>
      </w:r>
      <w:r w:rsidR="00C50746" w:rsidRPr="00DD5D49">
        <w:rPr>
          <w:rFonts w:ascii="Calibri" w:hAnsi="Calibri" w:cs="Calibri"/>
        </w:rPr>
        <w:t xml:space="preserve"> presud</w:t>
      </w:r>
      <w:r w:rsidR="0082525E" w:rsidRPr="00DD5D49">
        <w:rPr>
          <w:rFonts w:ascii="Calibri" w:hAnsi="Calibri" w:cs="Calibri"/>
        </w:rPr>
        <w:t>e</w:t>
      </w:r>
      <w:r w:rsidR="00C50746" w:rsidRPr="00DD5D49">
        <w:rPr>
          <w:rFonts w:ascii="Calibri" w:hAnsi="Calibri" w:cs="Calibri"/>
        </w:rPr>
        <w:t xml:space="preserve"> zaposlenicima radi isplate razlike pl</w:t>
      </w:r>
      <w:r w:rsidR="00E67C47" w:rsidRPr="00DD5D49">
        <w:rPr>
          <w:rFonts w:ascii="Calibri" w:hAnsi="Calibri" w:cs="Calibri"/>
        </w:rPr>
        <w:t xml:space="preserve">aće za razdoblje 12/2015-1/2017 </w:t>
      </w:r>
    </w:p>
    <w:p w14:paraId="5D4397E7" w14:textId="273F4F2A" w:rsidR="008374F1" w:rsidRPr="00DD5D49" w:rsidRDefault="008374F1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>Bilješka</w:t>
      </w:r>
      <w:r w:rsidR="007355EC" w:rsidRPr="00DD5D49">
        <w:rPr>
          <w:rFonts w:ascii="Calibri" w:hAnsi="Calibri" w:cs="Calibri"/>
          <w:b/>
        </w:rPr>
        <w:t xml:space="preserve"> br. </w:t>
      </w:r>
      <w:r w:rsidR="004E055E" w:rsidRPr="00DD5D49">
        <w:rPr>
          <w:rFonts w:ascii="Calibri" w:hAnsi="Calibri" w:cs="Calibri"/>
          <w:b/>
        </w:rPr>
        <w:t>6</w:t>
      </w:r>
    </w:p>
    <w:p w14:paraId="620D2DB9" w14:textId="17ABA374" w:rsidR="00621E6E" w:rsidRPr="00DD5D49" w:rsidRDefault="00621E6E" w:rsidP="00467ED4">
      <w:pPr>
        <w:pStyle w:val="Bezproreda"/>
        <w:spacing w:line="276" w:lineRule="auto"/>
        <w:jc w:val="both"/>
        <w:rPr>
          <w:rFonts w:cs="Times New Roman"/>
          <w:bCs/>
        </w:rPr>
      </w:pPr>
      <w:r w:rsidRPr="00DD5D49">
        <w:t>321</w:t>
      </w:r>
      <w:r w:rsidR="00467ED4">
        <w:t>3</w:t>
      </w:r>
      <w:r w:rsidRPr="00DD5D49">
        <w:t xml:space="preserve"> – </w:t>
      </w:r>
      <w:r w:rsidRPr="00DD5D49">
        <w:rPr>
          <w:rFonts w:cs="Times New Roman"/>
          <w:bCs/>
        </w:rPr>
        <w:t>Stručn</w:t>
      </w:r>
      <w:r w:rsidR="00467ED4">
        <w:rPr>
          <w:rFonts w:cs="Times New Roman"/>
          <w:bCs/>
        </w:rPr>
        <w:t>o usavršavanje</w:t>
      </w:r>
      <w:r w:rsidRPr="00DD5D49">
        <w:rPr>
          <w:rFonts w:cs="Times New Roman"/>
          <w:bCs/>
        </w:rPr>
        <w:t xml:space="preserve"> zaposlenika</w:t>
      </w:r>
      <w:r w:rsidR="00467ED4">
        <w:rPr>
          <w:rFonts w:cs="Times New Roman"/>
          <w:bCs/>
        </w:rPr>
        <w:t xml:space="preserve"> – razlog smanjenja rashoda</w:t>
      </w:r>
      <w:r w:rsidRPr="00DD5D49">
        <w:rPr>
          <w:rFonts w:cs="Times New Roman"/>
          <w:bCs/>
        </w:rPr>
        <w:t xml:space="preserve"> </w:t>
      </w:r>
      <w:r w:rsidR="00467ED4">
        <w:rPr>
          <w:rFonts w:cs="Times New Roman"/>
          <w:bCs/>
        </w:rPr>
        <w:t xml:space="preserve">je razdoblje </w:t>
      </w:r>
      <w:r w:rsidRPr="00DD5D49">
        <w:rPr>
          <w:rFonts w:cs="Times New Roman"/>
          <w:bCs/>
        </w:rPr>
        <w:t xml:space="preserve">provođenja Erasmus + projekata </w:t>
      </w:r>
      <w:r w:rsidRPr="00DD5D49">
        <w:t>Empower trought nonformal</w:t>
      </w:r>
      <w:r w:rsidR="00240485" w:rsidRPr="00DD5D49">
        <w:t xml:space="preserve"> </w:t>
      </w:r>
      <w:r w:rsidR="00240485" w:rsidRPr="00DD5D49">
        <w:rPr>
          <w:rFonts w:ascii="Calibri" w:hAnsi="Calibri" w:cs="Calibri"/>
        </w:rPr>
        <w:t>koji je objašnjen u bilješki br.</w:t>
      </w:r>
      <w:r w:rsidR="00467ED4">
        <w:rPr>
          <w:rFonts w:ascii="Calibri" w:hAnsi="Calibri" w:cs="Calibri"/>
        </w:rPr>
        <w:t xml:space="preserve"> 2</w:t>
      </w:r>
      <w:r w:rsidRPr="00DD5D49">
        <w:rPr>
          <w:rFonts w:cs="Times New Roman"/>
          <w:bCs/>
        </w:rPr>
        <w:t>, a za čije provođenje su isplaćena sredstva</w:t>
      </w:r>
      <w:r w:rsidR="00467ED4">
        <w:rPr>
          <w:rFonts w:cs="Times New Roman"/>
          <w:bCs/>
        </w:rPr>
        <w:t xml:space="preserve"> u 2023. godini</w:t>
      </w:r>
      <w:r w:rsidRPr="00DD5D49">
        <w:rPr>
          <w:rFonts w:cs="Times New Roman"/>
          <w:bCs/>
        </w:rPr>
        <w:t xml:space="preserve"> za putovanja u Njemačku, Finsku,</w:t>
      </w:r>
      <w:r w:rsidR="00467ED4">
        <w:rPr>
          <w:rFonts w:cs="Times New Roman"/>
          <w:bCs/>
        </w:rPr>
        <w:t xml:space="preserve"> Estoniju, Italiju i Luksemburg dok su se rashodi u 2024. odnosili na putovanja u Portugal i T</w:t>
      </w:r>
      <w:r w:rsidR="00272CEF">
        <w:rPr>
          <w:rFonts w:cs="Times New Roman"/>
          <w:bCs/>
        </w:rPr>
        <w:t>enerife</w:t>
      </w:r>
    </w:p>
    <w:p w14:paraId="0886CD4A" w14:textId="77777777" w:rsidR="002A1A1F" w:rsidRPr="00DD5D49" w:rsidRDefault="002A1A1F" w:rsidP="007C5D8F">
      <w:pPr>
        <w:pStyle w:val="Bezproreda"/>
        <w:spacing w:line="276" w:lineRule="auto"/>
        <w:ind w:left="720"/>
        <w:jc w:val="both"/>
        <w:rPr>
          <w:rFonts w:cs="Times New Roman"/>
          <w:bCs/>
        </w:rPr>
      </w:pPr>
    </w:p>
    <w:p w14:paraId="5433A4E4" w14:textId="3F1680AB" w:rsidR="008374F1" w:rsidRPr="00DD5D49" w:rsidRDefault="008374F1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 xml:space="preserve">Bilješka br. </w:t>
      </w:r>
      <w:r w:rsidR="004E055E" w:rsidRPr="00DD5D49">
        <w:rPr>
          <w:rFonts w:ascii="Calibri" w:hAnsi="Calibri" w:cs="Calibri"/>
          <w:b/>
        </w:rPr>
        <w:t>7</w:t>
      </w:r>
    </w:p>
    <w:p w14:paraId="2C1148EA" w14:textId="28150467" w:rsidR="00467ED4" w:rsidRPr="00467ED4" w:rsidRDefault="00467ED4" w:rsidP="00467ED4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467ED4">
        <w:rPr>
          <w:rFonts w:ascii="Calibri" w:hAnsi="Calibri" w:cs="Calibri"/>
        </w:rPr>
        <w:t xml:space="preserve">3231 – Usluge telefona, pošte i prijevoza </w:t>
      </w:r>
      <w:r w:rsidR="0046066C">
        <w:rPr>
          <w:rFonts w:ascii="Calibri" w:hAnsi="Calibri" w:cs="Calibri"/>
        </w:rPr>
        <w:t>–</w:t>
      </w:r>
      <w:r w:rsidRPr="00467ED4">
        <w:rPr>
          <w:rFonts w:ascii="Calibri" w:hAnsi="Calibri" w:cs="Calibri"/>
        </w:rPr>
        <w:t xml:space="preserve"> </w:t>
      </w:r>
      <w:r w:rsidR="0046066C">
        <w:rPr>
          <w:rFonts w:ascii="Calibri" w:hAnsi="Calibri" w:cs="Calibri"/>
        </w:rPr>
        <w:t>povećanje rashoda</w:t>
      </w:r>
      <w:r w:rsidRPr="00467ED4">
        <w:rPr>
          <w:rFonts w:ascii="Calibri" w:hAnsi="Calibri" w:cs="Calibri"/>
        </w:rPr>
        <w:t xml:space="preserve"> odnosi se na troškove prijevoza učenika i mentora dramske skupine “Esseker Schulbühne” na susret amaterskih kazališnih skupina na njemačkom jeziku u Temišvar i Pforzheim </w:t>
      </w:r>
    </w:p>
    <w:p w14:paraId="079B3968" w14:textId="26168B53" w:rsidR="00C50746" w:rsidRPr="00DD5D49" w:rsidRDefault="00C50746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 xml:space="preserve">Bilješka br. </w:t>
      </w:r>
      <w:r w:rsidR="00366227" w:rsidRPr="00DD5D49">
        <w:rPr>
          <w:rFonts w:ascii="Calibri" w:hAnsi="Calibri" w:cs="Calibri"/>
          <w:b/>
        </w:rPr>
        <w:t>8</w:t>
      </w:r>
    </w:p>
    <w:p w14:paraId="542B7646" w14:textId="7496CEF0" w:rsidR="001D7B0D" w:rsidRPr="00DD5D49" w:rsidRDefault="00C50746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323</w:t>
      </w:r>
      <w:r w:rsidR="00366227" w:rsidRPr="00DD5D49">
        <w:rPr>
          <w:rFonts w:ascii="Calibri" w:hAnsi="Calibri" w:cs="Calibri"/>
        </w:rPr>
        <w:t>3</w:t>
      </w:r>
      <w:r w:rsidRPr="00DD5D49">
        <w:rPr>
          <w:rFonts w:ascii="Calibri" w:hAnsi="Calibri" w:cs="Calibri"/>
        </w:rPr>
        <w:t xml:space="preserve"> – </w:t>
      </w:r>
      <w:r w:rsidR="00366227" w:rsidRPr="00DD5D49">
        <w:rPr>
          <w:rFonts w:ascii="Calibri" w:hAnsi="Calibri" w:cs="Calibri"/>
        </w:rPr>
        <w:t>Usluge promidžbe i informiranja</w:t>
      </w:r>
      <w:r w:rsidRPr="00DD5D49">
        <w:rPr>
          <w:rFonts w:ascii="Calibri" w:hAnsi="Calibri" w:cs="Calibri"/>
        </w:rPr>
        <w:t xml:space="preserve"> - rashod </w:t>
      </w:r>
      <w:r w:rsidR="00366227" w:rsidRPr="00DD5D49">
        <w:rPr>
          <w:rFonts w:ascii="Calibri" w:hAnsi="Calibri" w:cs="Calibri"/>
        </w:rPr>
        <w:t xml:space="preserve">ostvaren u 2023. godini se odnosi na objavu natječaja </w:t>
      </w:r>
      <w:r w:rsidR="00D979E0" w:rsidRPr="00DD5D49">
        <w:rPr>
          <w:rFonts w:ascii="Calibri" w:hAnsi="Calibri" w:cs="Calibri"/>
        </w:rPr>
        <w:t>u Narodnim novinama za izbor ravnatelja škole</w:t>
      </w:r>
    </w:p>
    <w:p w14:paraId="3CD369C3" w14:textId="0038A3EC" w:rsidR="00A766B4" w:rsidRPr="00DD5D49" w:rsidRDefault="00A766B4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  <w:b/>
        </w:rPr>
        <w:t xml:space="preserve">Bilješka br. </w:t>
      </w:r>
      <w:r w:rsidR="00366227" w:rsidRPr="00DD5D49">
        <w:rPr>
          <w:rFonts w:ascii="Calibri" w:hAnsi="Calibri" w:cs="Calibri"/>
          <w:b/>
        </w:rPr>
        <w:t>9</w:t>
      </w:r>
    </w:p>
    <w:p w14:paraId="49EB542D" w14:textId="04B534B2" w:rsidR="00366227" w:rsidRDefault="00366227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3236 – Zdravstvene i veterinarske usluge – povećani rashodi sukladno povećanoj vrijednosti sistematskog pregleda po zaposleniku utvrđenim čl. 72 Temeljnog kolek</w:t>
      </w:r>
      <w:r w:rsidR="008B11CA" w:rsidRPr="00DD5D49">
        <w:rPr>
          <w:rFonts w:ascii="Calibri" w:hAnsi="Calibri" w:cs="Calibri"/>
        </w:rPr>
        <w:t>tivnog ugovora za službenike i namještenike u javnim službama</w:t>
      </w:r>
    </w:p>
    <w:p w14:paraId="26402180" w14:textId="77777777" w:rsidR="0046066C" w:rsidRPr="00DD5D49" w:rsidRDefault="0046066C" w:rsidP="0046066C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  <w:b/>
        </w:rPr>
        <w:t>Bilješka br. 10</w:t>
      </w:r>
    </w:p>
    <w:p w14:paraId="7FFAB06C" w14:textId="77777777" w:rsidR="0046066C" w:rsidRPr="00DD5D49" w:rsidRDefault="0046066C" w:rsidP="0046066C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323</w:t>
      </w:r>
      <w:r>
        <w:rPr>
          <w:rFonts w:ascii="Calibri" w:hAnsi="Calibri" w:cs="Calibri"/>
        </w:rPr>
        <w:t>7</w:t>
      </w:r>
      <w:r w:rsidRPr="00DD5D49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Intelektualne i osobne usluge</w:t>
      </w:r>
      <w:r w:rsidRPr="00DD5D49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smanjeni troškovi ugovora o djelu budući da škola od 2024. godine nije domaćin međužupanijskog natjecanja iz filozofije i logike</w:t>
      </w:r>
    </w:p>
    <w:p w14:paraId="0174EBAC" w14:textId="32A335BD" w:rsidR="008B11CA" w:rsidRPr="00DD5D49" w:rsidRDefault="008B11CA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  <w:b/>
        </w:rPr>
        <w:t>Bilješka br. 1</w:t>
      </w:r>
      <w:r w:rsidR="0046066C">
        <w:rPr>
          <w:rFonts w:ascii="Calibri" w:hAnsi="Calibri" w:cs="Calibri"/>
          <w:b/>
        </w:rPr>
        <w:t>1</w:t>
      </w:r>
    </w:p>
    <w:p w14:paraId="7D81E8C2" w14:textId="4B989BFA" w:rsidR="008B11CA" w:rsidRPr="00DD5D49" w:rsidRDefault="008B11CA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323</w:t>
      </w:r>
      <w:r w:rsidR="00D979E0" w:rsidRPr="00DD5D49">
        <w:rPr>
          <w:rFonts w:ascii="Calibri" w:hAnsi="Calibri" w:cs="Calibri"/>
        </w:rPr>
        <w:t>8</w:t>
      </w:r>
      <w:r w:rsidRPr="00DD5D49">
        <w:rPr>
          <w:rFonts w:ascii="Calibri" w:hAnsi="Calibri" w:cs="Calibri"/>
        </w:rPr>
        <w:t xml:space="preserve"> – </w:t>
      </w:r>
      <w:r w:rsidR="00D979E0" w:rsidRPr="00DD5D49">
        <w:rPr>
          <w:rFonts w:ascii="Calibri" w:hAnsi="Calibri" w:cs="Calibri"/>
        </w:rPr>
        <w:t xml:space="preserve">Računalne </w:t>
      </w:r>
      <w:r w:rsidRPr="00DD5D49">
        <w:rPr>
          <w:rFonts w:ascii="Calibri" w:hAnsi="Calibri" w:cs="Calibri"/>
        </w:rPr>
        <w:t xml:space="preserve">usluge – povećani rashodi </w:t>
      </w:r>
      <w:r w:rsidR="0046066C">
        <w:rPr>
          <w:rFonts w:ascii="Calibri" w:hAnsi="Calibri" w:cs="Calibri"/>
        </w:rPr>
        <w:t xml:space="preserve">predstavljaju </w:t>
      </w:r>
      <w:r w:rsidR="00D979E0" w:rsidRPr="00DD5D49">
        <w:rPr>
          <w:rFonts w:ascii="Calibri" w:hAnsi="Calibri" w:cs="Calibri"/>
        </w:rPr>
        <w:t xml:space="preserve"> trošak održavanja programa za uredsko poslovanje</w:t>
      </w:r>
      <w:r w:rsidR="0046066C">
        <w:rPr>
          <w:rFonts w:ascii="Calibri" w:hAnsi="Calibri" w:cs="Calibri"/>
        </w:rPr>
        <w:t xml:space="preserve"> i riznice</w:t>
      </w:r>
    </w:p>
    <w:p w14:paraId="0F22DC99" w14:textId="77777777" w:rsidR="001E04B9" w:rsidRDefault="001E04B9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</w:p>
    <w:p w14:paraId="29A3E434" w14:textId="33E9104B" w:rsidR="00D979E0" w:rsidRPr="00DD5D49" w:rsidRDefault="00D979E0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  <w:b/>
        </w:rPr>
        <w:lastRenderedPageBreak/>
        <w:t>Bilješka br. 1</w:t>
      </w:r>
      <w:r w:rsidR="0046066C">
        <w:rPr>
          <w:rFonts w:ascii="Calibri" w:hAnsi="Calibri" w:cs="Calibri"/>
          <w:b/>
        </w:rPr>
        <w:t>2</w:t>
      </w:r>
    </w:p>
    <w:p w14:paraId="297A6D3F" w14:textId="114897DB" w:rsidR="0046066C" w:rsidRDefault="00D979E0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 xml:space="preserve">3239 – Ostale nespomenute usluge – veći rashod odnosi se na trošak </w:t>
      </w:r>
      <w:r w:rsidR="009E3902">
        <w:rPr>
          <w:rFonts w:ascii="Calibri" w:hAnsi="Calibri" w:cs="Calibri"/>
        </w:rPr>
        <w:t>usluge oko organizacije projekta</w:t>
      </w:r>
      <w:r w:rsidR="0046066C" w:rsidRPr="0046066C">
        <w:rPr>
          <w:rFonts w:ascii="Calibri" w:hAnsi="Calibri" w:cs="Calibri"/>
        </w:rPr>
        <w:t xml:space="preserve"> Youth for Human Rights</w:t>
      </w:r>
    </w:p>
    <w:p w14:paraId="75B4F51D" w14:textId="47A2075E" w:rsidR="00D979E0" w:rsidRPr="00DD5D49" w:rsidRDefault="00D979E0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>Bilješka br. 1</w:t>
      </w:r>
      <w:r w:rsidR="0046066C">
        <w:rPr>
          <w:rFonts w:ascii="Calibri" w:hAnsi="Calibri" w:cs="Calibri"/>
          <w:b/>
        </w:rPr>
        <w:t>3</w:t>
      </w:r>
    </w:p>
    <w:p w14:paraId="3A2C58C4" w14:textId="0FFF4266" w:rsidR="00D979E0" w:rsidRPr="00DD5D49" w:rsidRDefault="00D979E0" w:rsidP="008A7929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 xml:space="preserve">324 – Naknade troškova osobama izvan radnog odnosa – ovaj rashod odnosi se na </w:t>
      </w:r>
      <w:r w:rsidR="004A1EDB" w:rsidRPr="00DD5D49">
        <w:rPr>
          <w:rFonts w:ascii="Calibri" w:hAnsi="Calibri" w:cs="Calibri"/>
        </w:rPr>
        <w:t xml:space="preserve">troškove za aktivnosti učenika koji sudjeluju </w:t>
      </w:r>
      <w:r w:rsidRPr="00DD5D49">
        <w:rPr>
          <w:rFonts w:ascii="Calibri" w:hAnsi="Calibri" w:cs="Calibri"/>
        </w:rPr>
        <w:t xml:space="preserve">u </w:t>
      </w:r>
      <w:r w:rsidR="00621E6E" w:rsidRPr="00DD5D49">
        <w:t>Erasmus</w:t>
      </w:r>
      <w:r w:rsidRPr="00DD5D49">
        <w:t>+ projekt</w:t>
      </w:r>
      <w:r w:rsidR="004A1EDB" w:rsidRPr="00DD5D49">
        <w:t>u</w:t>
      </w:r>
      <w:r w:rsidRPr="00DD5D49">
        <w:t xml:space="preserve"> Empower trought nonformal</w:t>
      </w:r>
      <w:r w:rsidRPr="00DD5D49">
        <w:rPr>
          <w:rFonts w:ascii="Calibri" w:hAnsi="Calibri" w:cs="Calibri"/>
        </w:rPr>
        <w:t xml:space="preserve"> koji je objašnjen u bilješki br.1</w:t>
      </w:r>
      <w:r w:rsidR="0046066C">
        <w:rPr>
          <w:rFonts w:ascii="Calibri" w:hAnsi="Calibri" w:cs="Calibri"/>
        </w:rPr>
        <w:t xml:space="preserve">, kao i </w:t>
      </w:r>
      <w:r w:rsidR="008A7929">
        <w:rPr>
          <w:rFonts w:ascii="Calibri" w:hAnsi="Calibri" w:cs="Calibri"/>
        </w:rPr>
        <w:t xml:space="preserve">troškove za </w:t>
      </w:r>
      <w:r w:rsidR="0046066C">
        <w:rPr>
          <w:rFonts w:ascii="Calibri" w:hAnsi="Calibri" w:cs="Calibri"/>
        </w:rPr>
        <w:t xml:space="preserve">aktivnosti sudionika </w:t>
      </w:r>
      <w:r w:rsidR="008A7929">
        <w:rPr>
          <w:rFonts w:ascii="Calibri" w:hAnsi="Calibri" w:cs="Calibri"/>
        </w:rPr>
        <w:t xml:space="preserve">Erasmus+ </w:t>
      </w:r>
      <w:r w:rsidR="0046066C">
        <w:rPr>
          <w:rFonts w:ascii="Calibri" w:hAnsi="Calibri" w:cs="Calibri"/>
        </w:rPr>
        <w:t xml:space="preserve">projekta </w:t>
      </w:r>
      <w:r w:rsidR="008A7929">
        <w:rPr>
          <w:rFonts w:ascii="Calibri" w:hAnsi="Calibri" w:cs="Calibri"/>
        </w:rPr>
        <w:t>Youth for Human Rights koji nisu zaposlenici škole te na p</w:t>
      </w:r>
      <w:r w:rsidR="008A7929" w:rsidRPr="008A7929">
        <w:rPr>
          <w:rFonts w:ascii="Calibri" w:hAnsi="Calibri" w:cs="Calibri"/>
        </w:rPr>
        <w:t>ro</w:t>
      </w:r>
      <w:r w:rsidR="008A7929">
        <w:rPr>
          <w:rFonts w:ascii="Calibri" w:hAnsi="Calibri" w:cs="Calibri"/>
        </w:rPr>
        <w:t xml:space="preserve">gram edukacije za članice zbora po </w:t>
      </w:r>
      <w:r w:rsidR="008A7929" w:rsidRPr="008A7929">
        <w:rPr>
          <w:rFonts w:ascii="Calibri" w:hAnsi="Calibri" w:cs="Calibri"/>
        </w:rPr>
        <w:t>projekt</w:t>
      </w:r>
      <w:r w:rsidR="008A7929">
        <w:rPr>
          <w:rFonts w:ascii="Calibri" w:hAnsi="Calibri" w:cs="Calibri"/>
        </w:rPr>
        <w:t>u</w:t>
      </w:r>
      <w:r w:rsidR="008A7929" w:rsidRPr="008A7929">
        <w:rPr>
          <w:rFonts w:ascii="Calibri" w:hAnsi="Calibri" w:cs="Calibri"/>
        </w:rPr>
        <w:t xml:space="preserve"> iZBORi se</w:t>
      </w:r>
      <w:r w:rsidR="008A7929">
        <w:rPr>
          <w:rFonts w:ascii="Calibri" w:hAnsi="Calibri" w:cs="Calibri"/>
        </w:rPr>
        <w:t xml:space="preserve"> koji je financiran od strane Ministarstva, znanosti, obrazovanja i mladih</w:t>
      </w:r>
    </w:p>
    <w:p w14:paraId="643C4FCA" w14:textId="23B283F4" w:rsidR="00A766B4" w:rsidRPr="00DD5D49" w:rsidRDefault="00A766B4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  <w:b/>
        </w:rPr>
        <w:t xml:space="preserve">Bilješka br. </w:t>
      </w:r>
      <w:r w:rsidR="00E86209" w:rsidRPr="00DD5D49">
        <w:rPr>
          <w:rFonts w:ascii="Calibri" w:hAnsi="Calibri" w:cs="Calibri"/>
          <w:b/>
        </w:rPr>
        <w:t>1</w:t>
      </w:r>
      <w:r w:rsidR="008A7929">
        <w:rPr>
          <w:rFonts w:ascii="Calibri" w:hAnsi="Calibri" w:cs="Calibri"/>
          <w:b/>
        </w:rPr>
        <w:t>4</w:t>
      </w:r>
    </w:p>
    <w:p w14:paraId="2690879E" w14:textId="05F84B37" w:rsidR="00E86209" w:rsidRPr="00DD5D49" w:rsidRDefault="004A1EDB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3296, 3433  –</w:t>
      </w:r>
      <w:r w:rsidR="008A7929">
        <w:rPr>
          <w:rFonts w:ascii="Calibri" w:hAnsi="Calibri" w:cs="Calibri"/>
        </w:rPr>
        <w:t xml:space="preserve"> </w:t>
      </w:r>
      <w:r w:rsidRPr="00DD5D49">
        <w:rPr>
          <w:rFonts w:ascii="Calibri" w:hAnsi="Calibri" w:cs="Calibri"/>
        </w:rPr>
        <w:t xml:space="preserve">rashodi </w:t>
      </w:r>
      <w:r w:rsidR="008A7929">
        <w:rPr>
          <w:rFonts w:ascii="Calibri" w:hAnsi="Calibri" w:cs="Calibri"/>
        </w:rPr>
        <w:t xml:space="preserve">ostvareni </w:t>
      </w:r>
      <w:r w:rsidRPr="00DD5D49">
        <w:rPr>
          <w:rFonts w:ascii="Calibri" w:hAnsi="Calibri" w:cs="Calibri"/>
        </w:rPr>
        <w:t>u 2023.</w:t>
      </w:r>
      <w:r w:rsidR="008A7929">
        <w:rPr>
          <w:rFonts w:ascii="Calibri" w:hAnsi="Calibri" w:cs="Calibri"/>
        </w:rPr>
        <w:t xml:space="preserve"> godini</w:t>
      </w:r>
      <w:r w:rsidRPr="00DD5D49">
        <w:rPr>
          <w:rFonts w:ascii="Calibri" w:hAnsi="Calibri" w:cs="Calibri"/>
        </w:rPr>
        <w:t xml:space="preserve"> </w:t>
      </w:r>
      <w:r w:rsidR="008A7929">
        <w:rPr>
          <w:rFonts w:ascii="Calibri" w:hAnsi="Calibri" w:cs="Calibri"/>
        </w:rPr>
        <w:t xml:space="preserve">zbog izvršene </w:t>
      </w:r>
      <w:r w:rsidRPr="00DD5D49">
        <w:rPr>
          <w:rFonts w:ascii="Calibri" w:hAnsi="Calibri" w:cs="Calibri"/>
        </w:rPr>
        <w:t>isplat</w:t>
      </w:r>
      <w:r w:rsidR="008A7929">
        <w:rPr>
          <w:rFonts w:ascii="Calibri" w:hAnsi="Calibri" w:cs="Calibri"/>
        </w:rPr>
        <w:t>e</w:t>
      </w:r>
      <w:r w:rsidRPr="00DD5D49">
        <w:rPr>
          <w:rFonts w:ascii="Calibri" w:hAnsi="Calibri" w:cs="Calibri"/>
        </w:rPr>
        <w:t xml:space="preserve"> pravomoćnih sudskih presuda zaposlenicima radi isplate razlike pla</w:t>
      </w:r>
      <w:r w:rsidR="008A7929">
        <w:rPr>
          <w:rFonts w:ascii="Calibri" w:hAnsi="Calibri" w:cs="Calibri"/>
        </w:rPr>
        <w:t>će za razdoblje 12/2015-1/2017</w:t>
      </w:r>
      <w:r w:rsidRPr="00DD5D49">
        <w:rPr>
          <w:rFonts w:ascii="Calibri" w:hAnsi="Calibri" w:cs="Calibri"/>
        </w:rPr>
        <w:t xml:space="preserve"> za posljednja tri zaposlenika</w:t>
      </w:r>
    </w:p>
    <w:p w14:paraId="7D98F0F2" w14:textId="077846F0" w:rsidR="00621E6E" w:rsidRPr="00DD5D49" w:rsidRDefault="008A7929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Bilješka br. 15</w:t>
      </w:r>
    </w:p>
    <w:p w14:paraId="5D876A0D" w14:textId="77777777" w:rsidR="00240485" w:rsidRPr="00DD5D49" w:rsidRDefault="00240485" w:rsidP="007C5D8F">
      <w:pPr>
        <w:tabs>
          <w:tab w:val="left" w:pos="2355"/>
        </w:tabs>
        <w:spacing w:line="240" w:lineRule="auto"/>
        <w:jc w:val="both"/>
      </w:pPr>
      <w:r w:rsidRPr="00DD5D49">
        <w:t>4123 – Licence  – Škola je u 2023. godini kupila trajnu elektroničku licencu za kemiju-CoreIDRAW Graphics Suite Enterprise Education</w:t>
      </w:r>
    </w:p>
    <w:p w14:paraId="4BEF1E82" w14:textId="44C8FDF0" w:rsidR="00240485" w:rsidRPr="00DD5D49" w:rsidRDefault="008A7929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Bilješka br. 16</w:t>
      </w:r>
    </w:p>
    <w:p w14:paraId="2F724AA7" w14:textId="6CD35748" w:rsidR="00240485" w:rsidRDefault="00240485" w:rsidP="007C5D8F">
      <w:p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422</w:t>
      </w:r>
      <w:r w:rsidR="008A7929">
        <w:rPr>
          <w:rFonts w:ascii="Calibri" w:hAnsi="Calibri" w:cs="Calibri"/>
        </w:rPr>
        <w:t>1</w:t>
      </w:r>
      <w:r w:rsidRPr="00DD5D49">
        <w:rPr>
          <w:rFonts w:ascii="Calibri" w:hAnsi="Calibri" w:cs="Calibri"/>
        </w:rPr>
        <w:t xml:space="preserve"> – </w:t>
      </w:r>
      <w:r w:rsidR="008A7929">
        <w:rPr>
          <w:rFonts w:ascii="Calibri" w:hAnsi="Calibri" w:cs="Calibri"/>
        </w:rPr>
        <w:t>Uredska oprema i namještaj</w:t>
      </w:r>
      <w:r w:rsidRPr="00DD5D49">
        <w:rPr>
          <w:rFonts w:ascii="Calibri" w:hAnsi="Calibri" w:cs="Calibri"/>
        </w:rPr>
        <w:t xml:space="preserve"> – manja nabava dugotrajne imovine </w:t>
      </w:r>
      <w:r w:rsidR="008A7929">
        <w:rPr>
          <w:rFonts w:ascii="Calibri" w:hAnsi="Calibri" w:cs="Calibri"/>
        </w:rPr>
        <w:t>u o</w:t>
      </w:r>
      <w:r w:rsidRPr="00DD5D49">
        <w:rPr>
          <w:rFonts w:ascii="Calibri" w:hAnsi="Calibri" w:cs="Calibri"/>
        </w:rPr>
        <w:t>dnosu na 202</w:t>
      </w:r>
      <w:r w:rsidR="008A7929">
        <w:rPr>
          <w:rFonts w:ascii="Calibri" w:hAnsi="Calibri" w:cs="Calibri"/>
        </w:rPr>
        <w:t>3</w:t>
      </w:r>
      <w:r w:rsidRPr="00DD5D49">
        <w:rPr>
          <w:rFonts w:ascii="Calibri" w:hAnsi="Calibri" w:cs="Calibri"/>
        </w:rPr>
        <w:t xml:space="preserve">. godinu, sukladno manjem </w:t>
      </w:r>
      <w:r w:rsidR="00CD0DE7" w:rsidRPr="00DD5D49">
        <w:rPr>
          <w:rFonts w:ascii="Calibri" w:hAnsi="Calibri" w:cs="Calibri"/>
        </w:rPr>
        <w:t>utrošenom prenesenom višku iz vlastitih sredstava za nabavu nefinancijske imovine</w:t>
      </w:r>
    </w:p>
    <w:p w14:paraId="199A4E28" w14:textId="6729A92A" w:rsidR="008A7929" w:rsidRPr="00DD5D49" w:rsidRDefault="008A7929" w:rsidP="008A7929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Bilješka br. 17</w:t>
      </w:r>
    </w:p>
    <w:p w14:paraId="01FA012B" w14:textId="098B6E0E" w:rsidR="00974B2B" w:rsidRPr="00974B2B" w:rsidRDefault="008A7929" w:rsidP="00974B2B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422</w:t>
      </w:r>
      <w:r>
        <w:rPr>
          <w:rFonts w:ascii="Calibri" w:hAnsi="Calibri" w:cs="Calibri"/>
        </w:rPr>
        <w:t>6</w:t>
      </w:r>
      <w:r w:rsidRPr="00DD5D49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Sportska i glazbena oprema</w:t>
      </w:r>
      <w:r w:rsidRPr="00DD5D49">
        <w:rPr>
          <w:rFonts w:ascii="Calibri" w:hAnsi="Calibri" w:cs="Calibri"/>
        </w:rPr>
        <w:t xml:space="preserve"> – </w:t>
      </w:r>
      <w:r w:rsidR="00974B2B" w:rsidRPr="00974B2B">
        <w:rPr>
          <w:rFonts w:ascii="Calibri" w:hAnsi="Calibri" w:cs="Calibri"/>
        </w:rPr>
        <w:t>povećani rashod odnosi se na nabavu glazbene opreme u sklopu projekta iZBORi se!</w:t>
      </w:r>
    </w:p>
    <w:p w14:paraId="4E94D261" w14:textId="2F4194E6" w:rsidR="00DC31B4" w:rsidRPr="00DD5D49" w:rsidRDefault="00DC31B4" w:rsidP="00DC31B4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Bilješka br. 18</w:t>
      </w:r>
    </w:p>
    <w:p w14:paraId="3E57A5F6" w14:textId="0497924E" w:rsidR="00DC31B4" w:rsidRDefault="00DC31B4" w:rsidP="00DC31B4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42</w:t>
      </w:r>
      <w:r>
        <w:rPr>
          <w:rFonts w:ascii="Calibri" w:hAnsi="Calibri" w:cs="Calibri"/>
        </w:rPr>
        <w:t>41</w:t>
      </w:r>
      <w:r w:rsidRPr="00DD5D49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Knjige</w:t>
      </w:r>
      <w:r w:rsidRPr="00DD5D49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veći rashodi zbog kupnje kompleta udžbenika za učenike</w:t>
      </w:r>
      <w:r w:rsidR="00BA6904">
        <w:rPr>
          <w:rFonts w:ascii="Calibri" w:hAnsi="Calibri" w:cs="Calibri"/>
        </w:rPr>
        <w:t xml:space="preserve"> koji ostvaruju pravo na besplatne udžbenike i zbog primljenih donacija knjiga </w:t>
      </w:r>
    </w:p>
    <w:p w14:paraId="37B0751F" w14:textId="77725555" w:rsidR="00EF236D" w:rsidRPr="00DD5D49" w:rsidRDefault="00EF236D" w:rsidP="007C5D8F">
      <w:pPr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>Bilješka br. 1</w:t>
      </w:r>
      <w:r w:rsidR="00BA6904">
        <w:rPr>
          <w:rFonts w:ascii="Calibri" w:hAnsi="Calibri" w:cs="Calibri"/>
          <w:b/>
        </w:rPr>
        <w:t>9</w:t>
      </w:r>
    </w:p>
    <w:p w14:paraId="55B9A587" w14:textId="0A64CA41" w:rsidR="00EF236D" w:rsidRPr="00DD5D49" w:rsidRDefault="00EF236D" w:rsidP="007C5D8F">
      <w:pPr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11 – Stanje novčanih sredstava na kraju izvještajnog razdoblja – prema uputi Osnivača, Škola je 2. listopada 2020. godine ukupna sredstva s vlastitog žiro-računa uplatila na Jedinstveni račun Riznice preko kojega se od navedenog dana odvija poslovanje Škole. Budući da je žiro-račun zatvoren, stanje novčanih sredstava iznosi 0,00 kn, vlastita sredstva su evidentirana kao Potraživanja za prihode proračunskih korisnika uplaćene u proračun na računu 16721001 kao što je iskazano u izvještaju Bilance</w:t>
      </w:r>
      <w:r w:rsidR="00576E6B" w:rsidRPr="00DD5D49">
        <w:rPr>
          <w:rFonts w:ascii="Calibri" w:hAnsi="Calibri" w:cs="Calibri"/>
        </w:rPr>
        <w:t>.</w:t>
      </w:r>
      <w:r w:rsidR="00790CE0" w:rsidRPr="00DD5D49">
        <w:rPr>
          <w:rFonts w:ascii="Calibri" w:hAnsi="Calibri" w:cs="Calibri"/>
        </w:rPr>
        <w:t xml:space="preserve"> </w:t>
      </w:r>
      <w:r w:rsidR="00936E95" w:rsidRPr="00DD5D49">
        <w:rPr>
          <w:rFonts w:ascii="Calibri" w:hAnsi="Calibri" w:cs="Calibri"/>
        </w:rPr>
        <w:t>P</w:t>
      </w:r>
      <w:r w:rsidR="00790CE0" w:rsidRPr="00DD5D49">
        <w:rPr>
          <w:rFonts w:ascii="Calibri" w:hAnsi="Calibri" w:cs="Calibri"/>
        </w:rPr>
        <w:t xml:space="preserve">romet na podračunu Škole evidentiran je na 11-dugov i 11-potraž. </w:t>
      </w:r>
    </w:p>
    <w:p w14:paraId="133E273D" w14:textId="5BE80E0F" w:rsidR="00F531D2" w:rsidRDefault="008374F1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 xml:space="preserve">Bilješka br. </w:t>
      </w:r>
      <w:r w:rsidR="00BA6904">
        <w:rPr>
          <w:rFonts w:ascii="Calibri" w:hAnsi="Calibri" w:cs="Calibri"/>
          <w:b/>
        </w:rPr>
        <w:t>20</w:t>
      </w:r>
    </w:p>
    <w:p w14:paraId="7070416B" w14:textId="706814A0" w:rsidR="00974B2B" w:rsidRPr="00DD5D49" w:rsidRDefault="00974B2B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</w:rPr>
        <w:t xml:space="preserve">X005 – Višak prihoda i primitaka – </w:t>
      </w:r>
      <w:r w:rsidRPr="00811DB0">
        <w:rPr>
          <w:rFonts w:ascii="Calibri" w:hAnsi="Calibri" w:cs="Calibri"/>
        </w:rPr>
        <w:t>Za razdoblje 01.01.-3</w:t>
      </w:r>
      <w:r>
        <w:rPr>
          <w:rFonts w:ascii="Calibri" w:hAnsi="Calibri" w:cs="Calibri"/>
        </w:rPr>
        <w:t>1</w:t>
      </w:r>
      <w:r w:rsidRPr="00811DB0">
        <w:rPr>
          <w:rFonts w:ascii="Calibri" w:hAnsi="Calibri" w:cs="Calibri"/>
        </w:rPr>
        <w:t>.</w:t>
      </w:r>
      <w:r>
        <w:rPr>
          <w:rFonts w:ascii="Calibri" w:hAnsi="Calibri" w:cs="Calibri"/>
        </w:rPr>
        <w:t>12</w:t>
      </w:r>
      <w:r w:rsidRPr="00811DB0">
        <w:rPr>
          <w:rFonts w:ascii="Calibri" w:hAnsi="Calibri" w:cs="Calibri"/>
        </w:rPr>
        <w:t xml:space="preserve">.2023. godine utvrđen je višak prihoda poslovanja u iznosu </w:t>
      </w:r>
      <w:r>
        <w:rPr>
          <w:rFonts w:ascii="Calibri" w:hAnsi="Calibri" w:cs="Calibri"/>
        </w:rPr>
        <w:t xml:space="preserve">4.875,31 eur zbog uplaćenog predujma u sklopu projekta Erasmus +, što je opisano u bilješki br. 2. </w:t>
      </w:r>
      <w:r w:rsidRPr="00811DB0">
        <w:rPr>
          <w:rFonts w:ascii="Calibri" w:hAnsi="Calibri" w:cs="Calibri"/>
        </w:rPr>
        <w:t xml:space="preserve"> Višak prihoda – preneseni iz 2022. godine iznosio je 17.323,00 eur. Slijedom naveden</w:t>
      </w:r>
      <w:r>
        <w:rPr>
          <w:rFonts w:ascii="Calibri" w:hAnsi="Calibri" w:cs="Calibri"/>
        </w:rPr>
        <w:t>og Škola je zaključno s danom 31</w:t>
      </w:r>
      <w:r w:rsidRPr="00811DB0">
        <w:rPr>
          <w:rFonts w:ascii="Calibri" w:hAnsi="Calibri" w:cs="Calibri"/>
        </w:rPr>
        <w:t>.</w:t>
      </w:r>
      <w:r>
        <w:rPr>
          <w:rFonts w:ascii="Calibri" w:hAnsi="Calibri" w:cs="Calibri"/>
        </w:rPr>
        <w:t>12</w:t>
      </w:r>
      <w:r w:rsidRPr="00811DB0">
        <w:rPr>
          <w:rFonts w:ascii="Calibri" w:hAnsi="Calibri" w:cs="Calibri"/>
        </w:rPr>
        <w:t xml:space="preserve">.2023. godine ostvarila višak prihoda i primitaka raspoloživ u sljedećem razdoblju u iznosu </w:t>
      </w:r>
      <w:r>
        <w:rPr>
          <w:rFonts w:ascii="Calibri" w:hAnsi="Calibri" w:cs="Calibri"/>
        </w:rPr>
        <w:t>22</w:t>
      </w:r>
      <w:r w:rsidRPr="00811DB0">
        <w:rPr>
          <w:rFonts w:ascii="Calibri" w:hAnsi="Calibri" w:cs="Calibri"/>
        </w:rPr>
        <w:t>.</w:t>
      </w:r>
      <w:r>
        <w:rPr>
          <w:rFonts w:ascii="Calibri" w:hAnsi="Calibri" w:cs="Calibri"/>
        </w:rPr>
        <w:t>198,31</w:t>
      </w:r>
      <w:r w:rsidRPr="00811DB0">
        <w:rPr>
          <w:rFonts w:ascii="Calibri" w:hAnsi="Calibri" w:cs="Calibri"/>
        </w:rPr>
        <w:t xml:space="preserve"> eur, šifra X006.</w:t>
      </w:r>
    </w:p>
    <w:p w14:paraId="5F293B06" w14:textId="1587D023" w:rsidR="00FD7D0B" w:rsidRDefault="00BA6904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Y</w:t>
      </w:r>
      <w:r w:rsidR="00F531D2" w:rsidRPr="00DD5D49">
        <w:rPr>
          <w:rFonts w:ascii="Calibri" w:hAnsi="Calibri" w:cs="Calibri"/>
        </w:rPr>
        <w:t>005</w:t>
      </w:r>
      <w:r w:rsidR="008374F1" w:rsidRPr="00DD5D49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Manjak</w:t>
      </w:r>
      <w:r w:rsidR="008374F1" w:rsidRPr="00DD5D49">
        <w:rPr>
          <w:rFonts w:ascii="Calibri" w:hAnsi="Calibri" w:cs="Calibri"/>
        </w:rPr>
        <w:t xml:space="preserve"> prihoda i primitaka –</w:t>
      </w:r>
      <w:r w:rsidR="002D5EFC" w:rsidRPr="00DD5D49">
        <w:rPr>
          <w:rFonts w:ascii="Calibri" w:hAnsi="Calibri" w:cs="Calibri"/>
        </w:rPr>
        <w:t xml:space="preserve"> </w:t>
      </w:r>
      <w:r w:rsidR="00974B2B" w:rsidRPr="00811DB0">
        <w:rPr>
          <w:rFonts w:ascii="Calibri" w:hAnsi="Calibri" w:cs="Calibri"/>
        </w:rPr>
        <w:t>iskazan u 202</w:t>
      </w:r>
      <w:r w:rsidR="00974B2B">
        <w:rPr>
          <w:rFonts w:ascii="Calibri" w:hAnsi="Calibri" w:cs="Calibri"/>
        </w:rPr>
        <w:t>4</w:t>
      </w:r>
      <w:r w:rsidR="00974B2B" w:rsidRPr="00811DB0">
        <w:rPr>
          <w:rFonts w:ascii="Calibri" w:hAnsi="Calibri" w:cs="Calibri"/>
        </w:rPr>
        <w:t>. godini pokriven je ostvarenim</w:t>
      </w:r>
      <w:r w:rsidR="00974B2B">
        <w:rPr>
          <w:rFonts w:ascii="Calibri" w:hAnsi="Calibri" w:cs="Calibri"/>
        </w:rPr>
        <w:t xml:space="preserve"> viškom</w:t>
      </w:r>
      <w:r w:rsidR="00974B2B" w:rsidRPr="00811DB0">
        <w:rPr>
          <w:rFonts w:ascii="Calibri" w:hAnsi="Calibri" w:cs="Calibri"/>
        </w:rPr>
        <w:t xml:space="preserve"> prihod</w:t>
      </w:r>
      <w:r w:rsidR="00974B2B">
        <w:rPr>
          <w:rFonts w:ascii="Calibri" w:hAnsi="Calibri" w:cs="Calibri"/>
        </w:rPr>
        <w:t>a</w:t>
      </w:r>
      <w:r w:rsidR="00974B2B" w:rsidRPr="00811DB0">
        <w:rPr>
          <w:rFonts w:ascii="Calibri" w:hAnsi="Calibri" w:cs="Calibri"/>
        </w:rPr>
        <w:t xml:space="preserve"> u 202</w:t>
      </w:r>
      <w:r w:rsidR="00974B2B">
        <w:rPr>
          <w:rFonts w:ascii="Calibri" w:hAnsi="Calibri" w:cs="Calibri"/>
        </w:rPr>
        <w:t>3</w:t>
      </w:r>
      <w:r w:rsidR="00974B2B" w:rsidRPr="00811DB0">
        <w:rPr>
          <w:rFonts w:ascii="Calibri" w:hAnsi="Calibri" w:cs="Calibri"/>
        </w:rPr>
        <w:t>. godini</w:t>
      </w:r>
      <w:r w:rsidR="00974B2B">
        <w:rPr>
          <w:rFonts w:ascii="Calibri" w:hAnsi="Calibri" w:cs="Calibri"/>
        </w:rPr>
        <w:t>. P</w:t>
      </w:r>
      <w:r w:rsidR="002D5EFC" w:rsidRPr="00DD5D49">
        <w:rPr>
          <w:rFonts w:ascii="Calibri" w:hAnsi="Calibri" w:cs="Calibri"/>
        </w:rPr>
        <w:t xml:space="preserve">redstavlja rezultat tekuće godine, </w:t>
      </w:r>
      <w:r w:rsidR="00B15334" w:rsidRPr="00DD5D49">
        <w:rPr>
          <w:rFonts w:ascii="Calibri" w:hAnsi="Calibri" w:cs="Calibri"/>
        </w:rPr>
        <w:t xml:space="preserve">a čini ga </w:t>
      </w:r>
      <w:r>
        <w:rPr>
          <w:rFonts w:ascii="Calibri" w:hAnsi="Calibri" w:cs="Calibri"/>
        </w:rPr>
        <w:t>manjak</w:t>
      </w:r>
      <w:r w:rsidR="00B15334" w:rsidRPr="00DD5D49">
        <w:rPr>
          <w:rFonts w:ascii="Calibri" w:hAnsi="Calibri" w:cs="Calibri"/>
        </w:rPr>
        <w:t xml:space="preserve"> prihoda od redovnog poslovanja u iznosu </w:t>
      </w:r>
      <w:r>
        <w:rPr>
          <w:rFonts w:ascii="Calibri" w:hAnsi="Calibri" w:cs="Calibri"/>
        </w:rPr>
        <w:t>4.711,7</w:t>
      </w:r>
      <w:r w:rsidR="009E3902">
        <w:rPr>
          <w:rFonts w:ascii="Calibri" w:hAnsi="Calibri" w:cs="Calibri"/>
        </w:rPr>
        <w:t>1</w:t>
      </w:r>
      <w:r w:rsidR="00CD0DE7" w:rsidRPr="00DD5D49">
        <w:rPr>
          <w:rFonts w:ascii="Calibri" w:hAnsi="Calibri" w:cs="Calibri"/>
        </w:rPr>
        <w:t xml:space="preserve"> eur</w:t>
      </w:r>
      <w:r w:rsidR="00B15334" w:rsidRPr="00DD5D49">
        <w:rPr>
          <w:rFonts w:ascii="Calibri" w:hAnsi="Calibri" w:cs="Calibri"/>
        </w:rPr>
        <w:t xml:space="preserve"> i manjak prihoda od nefinancijske imovine od </w:t>
      </w:r>
      <w:r>
        <w:rPr>
          <w:rFonts w:ascii="Calibri" w:hAnsi="Calibri" w:cs="Calibri"/>
        </w:rPr>
        <w:t>5</w:t>
      </w:r>
      <w:r w:rsidR="00CD0DE7" w:rsidRPr="00DD5D49">
        <w:rPr>
          <w:rFonts w:ascii="Calibri" w:hAnsi="Calibri" w:cs="Calibri"/>
        </w:rPr>
        <w:t>.</w:t>
      </w:r>
      <w:r>
        <w:rPr>
          <w:rFonts w:ascii="Calibri" w:hAnsi="Calibri" w:cs="Calibri"/>
        </w:rPr>
        <w:t>074,28</w:t>
      </w:r>
      <w:r w:rsidR="00CD0DE7" w:rsidRPr="00DD5D49">
        <w:rPr>
          <w:rFonts w:ascii="Calibri" w:hAnsi="Calibri" w:cs="Calibri"/>
        </w:rPr>
        <w:t xml:space="preserve"> eur</w:t>
      </w:r>
      <w:r w:rsidR="000B522E" w:rsidRPr="00DD5D49">
        <w:rPr>
          <w:rFonts w:ascii="Calibri" w:hAnsi="Calibri" w:cs="Calibri"/>
        </w:rPr>
        <w:t>.</w:t>
      </w:r>
    </w:p>
    <w:p w14:paraId="52CF08E5" w14:textId="76D40B6D" w:rsidR="008374F1" w:rsidRPr="00DD5D49" w:rsidRDefault="00974B2B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5A0A9A">
        <w:rPr>
          <w:sz w:val="23"/>
          <w:szCs w:val="23"/>
        </w:rPr>
        <w:t>Z</w:t>
      </w:r>
      <w:r>
        <w:rPr>
          <w:sz w:val="23"/>
          <w:szCs w:val="23"/>
        </w:rPr>
        <w:t>a razdoblje 01.01.-31.12.2024</w:t>
      </w:r>
      <w:r w:rsidRPr="005A0A9A">
        <w:rPr>
          <w:sz w:val="23"/>
          <w:szCs w:val="23"/>
        </w:rPr>
        <w:t xml:space="preserve">. godine utvrđen je </w:t>
      </w:r>
      <w:r>
        <w:rPr>
          <w:sz w:val="23"/>
          <w:szCs w:val="23"/>
        </w:rPr>
        <w:t xml:space="preserve">manjak prihoda </w:t>
      </w:r>
      <w:r w:rsidR="00FD7D0B">
        <w:rPr>
          <w:sz w:val="23"/>
          <w:szCs w:val="23"/>
        </w:rPr>
        <w:t>i primitaka</w:t>
      </w:r>
      <w:r>
        <w:rPr>
          <w:sz w:val="23"/>
          <w:szCs w:val="23"/>
        </w:rPr>
        <w:t xml:space="preserve"> u iznosu </w:t>
      </w:r>
      <w:r w:rsidR="005E21C2">
        <w:rPr>
          <w:sz w:val="23"/>
          <w:szCs w:val="23"/>
        </w:rPr>
        <w:t>9</w:t>
      </w:r>
      <w:r>
        <w:rPr>
          <w:sz w:val="23"/>
          <w:szCs w:val="23"/>
        </w:rPr>
        <w:t>.</w:t>
      </w:r>
      <w:r w:rsidR="005E21C2">
        <w:rPr>
          <w:sz w:val="23"/>
          <w:szCs w:val="23"/>
        </w:rPr>
        <w:t>785</w:t>
      </w:r>
      <w:r w:rsidR="00BF0979">
        <w:rPr>
          <w:sz w:val="23"/>
          <w:szCs w:val="23"/>
        </w:rPr>
        <w:t>,</w:t>
      </w:r>
      <w:r w:rsidR="005E21C2">
        <w:rPr>
          <w:sz w:val="23"/>
          <w:szCs w:val="23"/>
        </w:rPr>
        <w:t>99</w:t>
      </w:r>
      <w:r>
        <w:rPr>
          <w:sz w:val="23"/>
          <w:szCs w:val="23"/>
        </w:rPr>
        <w:t xml:space="preserve"> eur</w:t>
      </w:r>
      <w:r w:rsidRPr="005A0A9A">
        <w:rPr>
          <w:sz w:val="23"/>
          <w:szCs w:val="23"/>
        </w:rPr>
        <w:t>. Višak prihoda – preneseni iz 202</w:t>
      </w:r>
      <w:r>
        <w:rPr>
          <w:sz w:val="23"/>
          <w:szCs w:val="23"/>
        </w:rPr>
        <w:t>3</w:t>
      </w:r>
      <w:r w:rsidRPr="005A0A9A">
        <w:rPr>
          <w:sz w:val="23"/>
          <w:szCs w:val="23"/>
        </w:rPr>
        <w:t xml:space="preserve">. godine iznosio je </w:t>
      </w:r>
      <w:r>
        <w:rPr>
          <w:sz w:val="23"/>
          <w:szCs w:val="23"/>
        </w:rPr>
        <w:t>22.166,77 eur</w:t>
      </w:r>
      <w:r w:rsidRPr="005A0A9A">
        <w:rPr>
          <w:sz w:val="23"/>
          <w:szCs w:val="23"/>
        </w:rPr>
        <w:t>. Slijedom navedenog Škola je zaključno s danom 3</w:t>
      </w:r>
      <w:r w:rsidR="005E21C2">
        <w:rPr>
          <w:sz w:val="23"/>
          <w:szCs w:val="23"/>
        </w:rPr>
        <w:t>1</w:t>
      </w:r>
      <w:r w:rsidRPr="005A0A9A">
        <w:rPr>
          <w:sz w:val="23"/>
          <w:szCs w:val="23"/>
        </w:rPr>
        <w:t>.</w:t>
      </w:r>
      <w:r w:rsidR="005E21C2">
        <w:rPr>
          <w:sz w:val="23"/>
          <w:szCs w:val="23"/>
        </w:rPr>
        <w:t>12</w:t>
      </w:r>
      <w:r w:rsidRPr="005A0A9A">
        <w:rPr>
          <w:sz w:val="23"/>
          <w:szCs w:val="23"/>
        </w:rPr>
        <w:t>.202</w:t>
      </w:r>
      <w:r>
        <w:rPr>
          <w:sz w:val="23"/>
          <w:szCs w:val="23"/>
        </w:rPr>
        <w:t>4</w:t>
      </w:r>
      <w:r w:rsidRPr="005A0A9A">
        <w:rPr>
          <w:sz w:val="23"/>
          <w:szCs w:val="23"/>
        </w:rPr>
        <w:t xml:space="preserve">. godine ostvarila višak prihoda i primitaka raspoloživ u sljedećem razdoblju u iznosu </w:t>
      </w:r>
      <w:r>
        <w:rPr>
          <w:sz w:val="23"/>
          <w:szCs w:val="23"/>
        </w:rPr>
        <w:t>1</w:t>
      </w:r>
      <w:r w:rsidR="005E21C2">
        <w:rPr>
          <w:sz w:val="23"/>
          <w:szCs w:val="23"/>
        </w:rPr>
        <w:t>2</w:t>
      </w:r>
      <w:r>
        <w:rPr>
          <w:sz w:val="23"/>
          <w:szCs w:val="23"/>
        </w:rPr>
        <w:t>.</w:t>
      </w:r>
      <w:r w:rsidR="005E21C2">
        <w:rPr>
          <w:sz w:val="23"/>
          <w:szCs w:val="23"/>
        </w:rPr>
        <w:t>380,78</w:t>
      </w:r>
      <w:r>
        <w:rPr>
          <w:sz w:val="23"/>
          <w:szCs w:val="23"/>
        </w:rPr>
        <w:t xml:space="preserve"> eur</w:t>
      </w:r>
      <w:r w:rsidRPr="005A0A9A">
        <w:rPr>
          <w:sz w:val="23"/>
          <w:szCs w:val="23"/>
        </w:rPr>
        <w:t>, šifra X006</w:t>
      </w:r>
    </w:p>
    <w:p w14:paraId="74E51A83" w14:textId="77777777" w:rsidR="00414C5B" w:rsidRDefault="00414C5B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  <w:u w:val="single"/>
        </w:rPr>
      </w:pPr>
    </w:p>
    <w:p w14:paraId="08C59A93" w14:textId="519FA761" w:rsidR="008374F1" w:rsidRPr="00DD5D49" w:rsidRDefault="008374F1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  <w:u w:val="single"/>
        </w:rPr>
      </w:pPr>
      <w:r w:rsidRPr="00DD5D49">
        <w:rPr>
          <w:rFonts w:ascii="Calibri" w:hAnsi="Calibri" w:cs="Calibri"/>
          <w:b/>
          <w:u w:val="single"/>
        </w:rPr>
        <w:t>BILJEŠKE  UZ IZVJEŠTAJ  BILANCE</w:t>
      </w:r>
    </w:p>
    <w:p w14:paraId="2A43E579" w14:textId="0B68840E" w:rsidR="00BA6904" w:rsidRPr="00DD5D49" w:rsidRDefault="00BA6904" w:rsidP="00BA6904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Bilješka br. 21</w:t>
      </w:r>
    </w:p>
    <w:p w14:paraId="09C72E13" w14:textId="44B56200" w:rsidR="00BA6904" w:rsidRPr="00DD5D49" w:rsidRDefault="00BA6904" w:rsidP="00BA6904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0221</w:t>
      </w:r>
      <w:r w:rsidRPr="00DD5D49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Uredska oprema i namještaj</w:t>
      </w:r>
      <w:r w:rsidRPr="00DD5D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</w:t>
      </w:r>
      <w:r w:rsidRPr="00DD5D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povećanje zbog p</w:t>
      </w:r>
      <w:r>
        <w:rPr>
          <w:rFonts w:ascii="Verdana" w:hAnsi="Verdana" w:cs="Tahoma"/>
          <w:sz w:val="18"/>
          <w:szCs w:val="18"/>
        </w:rPr>
        <w:t>rijenosa imovine u vlasništvo škole prema odluci Carneta u okviru projekta e-Škole: "Cjelovita informatizacija procesa..."</w:t>
      </w:r>
      <w:r w:rsidRPr="00DD5D49">
        <w:rPr>
          <w:rFonts w:ascii="Calibri" w:hAnsi="Calibri" w:cs="Calibri"/>
        </w:rPr>
        <w:t xml:space="preserve"> </w:t>
      </w:r>
    </w:p>
    <w:p w14:paraId="4C9BAA40" w14:textId="65756C19" w:rsidR="008374F1" w:rsidRPr="00DD5D49" w:rsidRDefault="00974B2B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Bilješka br. 22</w:t>
      </w:r>
    </w:p>
    <w:p w14:paraId="0ADF4394" w14:textId="319DCF97" w:rsidR="008374F1" w:rsidRDefault="001A21B8" w:rsidP="007C5D8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124</w:t>
      </w:r>
      <w:r w:rsidR="008374F1" w:rsidRPr="00DD5D49">
        <w:rPr>
          <w:rFonts w:ascii="Calibri" w:hAnsi="Calibri" w:cs="Calibri"/>
        </w:rPr>
        <w:t xml:space="preserve"> – Potraživanja za više plaćene poreze i doprinose - Iskazana su potraživanja za povrat poreza i prireza za 20</w:t>
      </w:r>
      <w:r w:rsidR="0015635E" w:rsidRPr="00DD5D49">
        <w:rPr>
          <w:rFonts w:ascii="Calibri" w:hAnsi="Calibri" w:cs="Calibri"/>
        </w:rPr>
        <w:t>2</w:t>
      </w:r>
      <w:r w:rsidR="005C2C55" w:rsidRPr="00DD5D49">
        <w:rPr>
          <w:rFonts w:ascii="Calibri" w:hAnsi="Calibri" w:cs="Calibri"/>
        </w:rPr>
        <w:t>3</w:t>
      </w:r>
      <w:r w:rsidR="00272CEF">
        <w:rPr>
          <w:rFonts w:ascii="Calibri" w:hAnsi="Calibri" w:cs="Calibri"/>
        </w:rPr>
        <w:t>. godinu</w:t>
      </w:r>
    </w:p>
    <w:p w14:paraId="3B930410" w14:textId="1B41A076" w:rsidR="008F1578" w:rsidRPr="00DD5D49" w:rsidRDefault="008F1578" w:rsidP="008F1578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Bilješka br. 23</w:t>
      </w:r>
    </w:p>
    <w:p w14:paraId="120FA113" w14:textId="6009A09F" w:rsidR="008F1578" w:rsidRDefault="008F1578" w:rsidP="008F1578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129</w:t>
      </w:r>
      <w:r w:rsidRPr="00DD5D49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Ostala potraživanja</w:t>
      </w:r>
      <w:r w:rsidRPr="00DD5D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</w:t>
      </w:r>
      <w:r w:rsidRPr="00DD5D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smanjen iznos zbog redovite </w:t>
      </w:r>
      <w:r w:rsidRPr="008F1578">
        <w:rPr>
          <w:rFonts w:ascii="Calibri" w:hAnsi="Calibri" w:cs="Calibri"/>
        </w:rPr>
        <w:t>refundacije</w:t>
      </w:r>
      <w:r>
        <w:rPr>
          <w:rFonts w:ascii="Calibri" w:hAnsi="Calibri" w:cs="Calibri"/>
        </w:rPr>
        <w:t xml:space="preserve"> </w:t>
      </w:r>
      <w:r w:rsidRPr="008F1578">
        <w:rPr>
          <w:rFonts w:ascii="Calibri" w:hAnsi="Calibri" w:cs="Calibri"/>
        </w:rPr>
        <w:t>naknade plaća za bolovanje na teret Hrvatskog zavoda za zdravstveno</w:t>
      </w:r>
      <w:r>
        <w:rPr>
          <w:rFonts w:ascii="Calibri" w:hAnsi="Calibri" w:cs="Calibri"/>
        </w:rPr>
        <w:t xml:space="preserve"> osiguranje</w:t>
      </w:r>
    </w:p>
    <w:p w14:paraId="4158AE66" w14:textId="3B5C5B32" w:rsidR="008F1578" w:rsidRPr="00DD5D49" w:rsidRDefault="008F1578" w:rsidP="008F1578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Bilješka br. 24</w:t>
      </w:r>
    </w:p>
    <w:p w14:paraId="0227506E" w14:textId="773DAF53" w:rsidR="008F1578" w:rsidRPr="00DD5D49" w:rsidRDefault="008F1578" w:rsidP="008F1578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</w:t>
      </w:r>
      <w:r w:rsidRPr="00DD5D49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 xml:space="preserve">Obveze za nabavu nefinancijske </w:t>
      </w:r>
      <w:r w:rsidRPr="00DD5D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</w:t>
      </w:r>
      <w:r w:rsidRPr="00DD5D49">
        <w:rPr>
          <w:rFonts w:ascii="Calibri" w:hAnsi="Calibri" w:cs="Calibri"/>
        </w:rPr>
        <w:t xml:space="preserve"> </w:t>
      </w:r>
      <w:r w:rsidR="00A56F12">
        <w:rPr>
          <w:rFonts w:ascii="Calibri" w:hAnsi="Calibri" w:cs="Calibri"/>
        </w:rPr>
        <w:t>rashodi za nabavu nefinancijske imovine u 2024. godini podmireni su u siječnju 2025. godine</w:t>
      </w:r>
    </w:p>
    <w:p w14:paraId="28D21CC8" w14:textId="64FD3B4B" w:rsidR="008374F1" w:rsidRPr="00DD5D49" w:rsidRDefault="00D06648" w:rsidP="007C5D8F">
      <w:pPr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 xml:space="preserve">Bilješka br. </w:t>
      </w:r>
      <w:r w:rsidR="00E27C7C" w:rsidRPr="00DD5D49">
        <w:rPr>
          <w:rFonts w:ascii="Calibri" w:hAnsi="Calibri" w:cs="Calibri"/>
          <w:b/>
        </w:rPr>
        <w:t>2</w:t>
      </w:r>
      <w:r w:rsidR="00A56F12">
        <w:rPr>
          <w:rFonts w:ascii="Calibri" w:hAnsi="Calibri" w:cs="Calibri"/>
          <w:b/>
        </w:rPr>
        <w:t>5</w:t>
      </w:r>
    </w:p>
    <w:p w14:paraId="1FA6E120" w14:textId="71211760" w:rsidR="008374F1" w:rsidRPr="00DD5D49" w:rsidRDefault="00E27C7C" w:rsidP="007C5D8F">
      <w:p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92211</w:t>
      </w:r>
      <w:r w:rsidR="008374F1" w:rsidRPr="00DD5D49">
        <w:rPr>
          <w:rFonts w:ascii="Calibri" w:hAnsi="Calibri" w:cs="Calibri"/>
        </w:rPr>
        <w:t xml:space="preserve"> – Višak prihoda poslovanja i </w:t>
      </w:r>
      <w:r w:rsidRPr="00DD5D49">
        <w:rPr>
          <w:rFonts w:ascii="Calibri" w:hAnsi="Calibri" w:cs="Calibri"/>
        </w:rPr>
        <w:t>92222</w:t>
      </w:r>
      <w:r w:rsidR="008374F1" w:rsidRPr="00DD5D49">
        <w:rPr>
          <w:rFonts w:ascii="Calibri" w:hAnsi="Calibri" w:cs="Calibri"/>
        </w:rPr>
        <w:t xml:space="preserve"> – Manjak prihoda od nefinancijske imovine</w:t>
      </w:r>
    </w:p>
    <w:p w14:paraId="0783FF4D" w14:textId="02B9CFDD" w:rsidR="00A60D68" w:rsidRPr="00DD5D49" w:rsidRDefault="00A60D68" w:rsidP="007C5D8F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DD5D49">
        <w:rPr>
          <w:rFonts w:eastAsia="Times New Roman" w:cstheme="minorHAnsi"/>
          <w:color w:val="000000"/>
          <w:lang w:eastAsia="hr-HR"/>
        </w:rPr>
        <w:t>Podaci u bilanci iskazani su nakon obvezne korekcije rezultata sukladno čl.</w:t>
      </w:r>
      <w:r w:rsidR="00121757">
        <w:rPr>
          <w:rFonts w:eastAsia="Times New Roman" w:cstheme="minorHAnsi"/>
          <w:color w:val="000000"/>
          <w:lang w:eastAsia="hr-HR"/>
        </w:rPr>
        <w:t>215</w:t>
      </w:r>
      <w:r w:rsidRPr="00DD5D49">
        <w:rPr>
          <w:rFonts w:eastAsia="Times New Roman" w:cstheme="minorHAnsi"/>
          <w:color w:val="000000"/>
          <w:lang w:eastAsia="hr-HR"/>
        </w:rPr>
        <w:t xml:space="preserve">. Pravilnika o proračunskom računovodstvu te je iskazan višak prihoda poslovanja u iznosu </w:t>
      </w:r>
      <w:r w:rsidR="00DD1D67">
        <w:rPr>
          <w:rFonts w:eastAsia="Times New Roman" w:cstheme="minorHAnsi"/>
          <w:color w:val="000000"/>
          <w:lang w:eastAsia="hr-HR"/>
        </w:rPr>
        <w:t>15</w:t>
      </w:r>
      <w:r w:rsidR="00A56F12">
        <w:rPr>
          <w:rFonts w:eastAsia="Times New Roman" w:cstheme="minorHAnsi"/>
          <w:color w:val="000000"/>
          <w:lang w:eastAsia="hr-HR"/>
        </w:rPr>
        <w:t>.</w:t>
      </w:r>
      <w:r w:rsidR="00DD1D67">
        <w:rPr>
          <w:rFonts w:eastAsia="Times New Roman" w:cstheme="minorHAnsi"/>
          <w:color w:val="000000"/>
          <w:lang w:eastAsia="hr-HR"/>
        </w:rPr>
        <w:t>864,11</w:t>
      </w:r>
      <w:r w:rsidR="00D14701" w:rsidRPr="00DD5D49">
        <w:rPr>
          <w:rFonts w:eastAsia="Times New Roman" w:cstheme="minorHAnsi"/>
          <w:color w:val="000000"/>
          <w:lang w:eastAsia="hr-HR"/>
        </w:rPr>
        <w:t xml:space="preserve"> eur</w:t>
      </w:r>
      <w:r w:rsidRPr="00DD5D49">
        <w:rPr>
          <w:rFonts w:eastAsia="Times New Roman" w:cstheme="minorHAnsi"/>
          <w:color w:val="000000"/>
          <w:lang w:eastAsia="hr-HR"/>
        </w:rPr>
        <w:t xml:space="preserve"> i manjak prihoda od nefinancijske imovine u iznosu od </w:t>
      </w:r>
      <w:r w:rsidR="00DD1D67">
        <w:rPr>
          <w:rFonts w:eastAsia="Times New Roman" w:cstheme="minorHAnsi"/>
          <w:color w:val="000000"/>
          <w:lang w:eastAsia="hr-HR"/>
        </w:rPr>
        <w:t>3.483,33</w:t>
      </w:r>
      <w:r w:rsidR="00D14701" w:rsidRPr="00DD5D49">
        <w:rPr>
          <w:rFonts w:eastAsia="Times New Roman" w:cstheme="minorHAnsi"/>
          <w:color w:val="000000"/>
          <w:lang w:eastAsia="hr-HR"/>
        </w:rPr>
        <w:t xml:space="preserve"> eur</w:t>
      </w:r>
      <w:r w:rsidRPr="00DD5D49">
        <w:rPr>
          <w:rFonts w:eastAsia="Times New Roman" w:cstheme="minorHAnsi"/>
          <w:color w:val="000000"/>
          <w:lang w:eastAsia="hr-HR"/>
        </w:rPr>
        <w:t>.</w:t>
      </w:r>
    </w:p>
    <w:p w14:paraId="7864339D" w14:textId="3E8437B2" w:rsidR="00F23418" w:rsidRPr="00DD5D49" w:rsidRDefault="00F6354F" w:rsidP="007C5D8F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 obrascu PR-RAS iskazan je </w:t>
      </w:r>
      <w:r w:rsidR="006C3BCA">
        <w:rPr>
          <w:rFonts w:ascii="Calibri" w:hAnsi="Calibri" w:cs="Calibri"/>
        </w:rPr>
        <w:t xml:space="preserve">manjak </w:t>
      </w:r>
      <w:r>
        <w:rPr>
          <w:rFonts w:ascii="Calibri" w:hAnsi="Calibri" w:cs="Calibri"/>
        </w:rPr>
        <w:t>prihoda od redovnog poslovanja za</w:t>
      </w:r>
      <w:r w:rsidR="00F23418" w:rsidRPr="00DD5D49">
        <w:rPr>
          <w:rFonts w:ascii="Calibri" w:hAnsi="Calibri" w:cs="Calibri"/>
        </w:rPr>
        <w:t xml:space="preserve"> 202</w:t>
      </w:r>
      <w:r w:rsidR="006C3BCA">
        <w:rPr>
          <w:rFonts w:ascii="Calibri" w:hAnsi="Calibri" w:cs="Calibri"/>
        </w:rPr>
        <w:t>4</w:t>
      </w:r>
      <w:r w:rsidR="00F23418" w:rsidRPr="00DD5D49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u iznosu</w:t>
      </w:r>
      <w:r w:rsidR="00F23418" w:rsidRPr="00DD5D49">
        <w:rPr>
          <w:rFonts w:ascii="Calibri" w:hAnsi="Calibri" w:cs="Calibri"/>
        </w:rPr>
        <w:t xml:space="preserve"> </w:t>
      </w:r>
      <w:r w:rsidR="006C3BCA">
        <w:rPr>
          <w:rFonts w:ascii="Calibri" w:hAnsi="Calibri" w:cs="Calibri"/>
        </w:rPr>
        <w:t>4.711,71</w:t>
      </w:r>
      <w:r w:rsidR="00236C2C" w:rsidRPr="00DD5D49">
        <w:rPr>
          <w:rFonts w:ascii="Calibri" w:hAnsi="Calibri" w:cs="Calibri"/>
        </w:rPr>
        <w:t xml:space="preserve"> eur</w:t>
      </w:r>
      <w:r w:rsidR="00F23418" w:rsidRPr="00DD5D49">
        <w:rPr>
          <w:rFonts w:ascii="Calibri" w:hAnsi="Calibri" w:cs="Calibri"/>
        </w:rPr>
        <w:t xml:space="preserve">, dok preneseni višak prihoda od redovnog poslovanja iznosi </w:t>
      </w:r>
      <w:r w:rsidR="00BF0E81">
        <w:rPr>
          <w:rFonts w:ascii="Calibri" w:hAnsi="Calibri" w:cs="Calibri"/>
        </w:rPr>
        <w:t>22.166,77</w:t>
      </w:r>
      <w:r w:rsidR="003E2ECE" w:rsidRPr="00DD5D49">
        <w:rPr>
          <w:rFonts w:ascii="Calibri" w:hAnsi="Calibri" w:cs="Calibri"/>
        </w:rPr>
        <w:t xml:space="preserve"> eur</w:t>
      </w:r>
      <w:r w:rsidR="00F23418" w:rsidRPr="00DD5D49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F23418" w:rsidRPr="00DD5D49">
        <w:rPr>
          <w:rFonts w:ascii="Calibri" w:hAnsi="Calibri" w:cs="Calibri"/>
        </w:rPr>
        <w:t>Ostvareni manjak prihoda od nefinancijske imovine u 202</w:t>
      </w:r>
      <w:r w:rsidR="00BF0E81">
        <w:rPr>
          <w:rFonts w:ascii="Calibri" w:hAnsi="Calibri" w:cs="Calibri"/>
        </w:rPr>
        <w:t>4</w:t>
      </w:r>
      <w:r w:rsidR="00F23418" w:rsidRPr="00DD5D49">
        <w:rPr>
          <w:rFonts w:ascii="Calibri" w:hAnsi="Calibri" w:cs="Calibri"/>
        </w:rPr>
        <w:t xml:space="preserve">. iznosi </w:t>
      </w:r>
      <w:r w:rsidR="00BF0E81">
        <w:rPr>
          <w:rFonts w:ascii="Calibri" w:hAnsi="Calibri" w:cs="Calibri"/>
        </w:rPr>
        <w:t>5</w:t>
      </w:r>
      <w:r w:rsidR="00840869" w:rsidRPr="00DD5D49">
        <w:rPr>
          <w:rFonts w:ascii="Calibri" w:hAnsi="Calibri" w:cs="Calibri"/>
        </w:rPr>
        <w:t>.</w:t>
      </w:r>
      <w:r w:rsidR="00BF0E81">
        <w:rPr>
          <w:rFonts w:ascii="Calibri" w:hAnsi="Calibri" w:cs="Calibri"/>
        </w:rPr>
        <w:t>074,28</w:t>
      </w:r>
      <w:r w:rsidR="009E5F75" w:rsidRPr="00DD5D49">
        <w:rPr>
          <w:rFonts w:ascii="Calibri" w:hAnsi="Calibri" w:cs="Calibri"/>
        </w:rPr>
        <w:t xml:space="preserve"> eur.</w:t>
      </w:r>
    </w:p>
    <w:p w14:paraId="1BB4C014" w14:textId="1325FE03" w:rsidR="00B345E8" w:rsidRPr="00DD5D49" w:rsidRDefault="00F6354F" w:rsidP="007C5D8F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Slijedom navedenog o</w:t>
      </w:r>
      <w:r w:rsidR="008374F1" w:rsidRPr="00DD5D49">
        <w:rPr>
          <w:rFonts w:ascii="Calibri" w:hAnsi="Calibri" w:cs="Calibri"/>
        </w:rPr>
        <w:t xml:space="preserve">stvaren je višak prihoda poslovanja u iznosu od </w:t>
      </w:r>
      <w:r w:rsidR="00BF0E81">
        <w:rPr>
          <w:rFonts w:ascii="Calibri" w:hAnsi="Calibri" w:cs="Calibri"/>
        </w:rPr>
        <w:t>17</w:t>
      </w:r>
      <w:r w:rsidR="00B2037E" w:rsidRPr="00DD5D49">
        <w:rPr>
          <w:rFonts w:ascii="Calibri" w:hAnsi="Calibri" w:cs="Calibri"/>
        </w:rPr>
        <w:t>.</w:t>
      </w:r>
      <w:r w:rsidR="00BF0E81">
        <w:rPr>
          <w:rFonts w:ascii="Calibri" w:hAnsi="Calibri" w:cs="Calibri"/>
        </w:rPr>
        <w:t>4</w:t>
      </w:r>
      <w:r w:rsidR="00B2037E" w:rsidRPr="00DD5D49">
        <w:rPr>
          <w:rFonts w:ascii="Calibri" w:hAnsi="Calibri" w:cs="Calibri"/>
        </w:rPr>
        <w:t>55,</w:t>
      </w:r>
      <w:r w:rsidR="00BF0E81">
        <w:rPr>
          <w:rFonts w:ascii="Calibri" w:hAnsi="Calibri" w:cs="Calibri"/>
        </w:rPr>
        <w:t>06</w:t>
      </w:r>
      <w:r w:rsidR="00B2037E" w:rsidRPr="00DD5D49">
        <w:rPr>
          <w:rFonts w:ascii="Calibri" w:hAnsi="Calibri" w:cs="Calibri"/>
        </w:rPr>
        <w:t xml:space="preserve"> eur</w:t>
      </w:r>
      <w:r w:rsidR="008374F1" w:rsidRPr="00DD5D49">
        <w:rPr>
          <w:rFonts w:ascii="Calibri" w:hAnsi="Calibri" w:cs="Calibri"/>
        </w:rPr>
        <w:t xml:space="preserve"> te manjak prihoda od nefinancijske imovine u iznosu od </w:t>
      </w:r>
      <w:r w:rsidR="00BF0E81">
        <w:rPr>
          <w:rFonts w:ascii="Calibri" w:hAnsi="Calibri" w:cs="Calibri"/>
        </w:rPr>
        <w:t>5</w:t>
      </w:r>
      <w:r w:rsidR="00F87F8F" w:rsidRPr="00DD5D49">
        <w:rPr>
          <w:rFonts w:ascii="Calibri" w:hAnsi="Calibri" w:cs="Calibri"/>
        </w:rPr>
        <w:t>.</w:t>
      </w:r>
      <w:r w:rsidR="00BF0E81">
        <w:rPr>
          <w:rFonts w:ascii="Calibri" w:hAnsi="Calibri" w:cs="Calibri"/>
        </w:rPr>
        <w:t>074</w:t>
      </w:r>
      <w:r w:rsidR="00F87F8F" w:rsidRPr="00DD5D49">
        <w:rPr>
          <w:rFonts w:ascii="Calibri" w:hAnsi="Calibri" w:cs="Calibri"/>
        </w:rPr>
        <w:t>,2</w:t>
      </w:r>
      <w:r w:rsidR="00BF0E81">
        <w:rPr>
          <w:rFonts w:ascii="Calibri" w:hAnsi="Calibri" w:cs="Calibri"/>
        </w:rPr>
        <w:t>8</w:t>
      </w:r>
      <w:r w:rsidR="00B2037E" w:rsidRPr="00DD5D49">
        <w:rPr>
          <w:rFonts w:ascii="Calibri" w:hAnsi="Calibri" w:cs="Calibri"/>
        </w:rPr>
        <w:t xml:space="preserve"> eur</w:t>
      </w:r>
      <w:r w:rsidR="008374F1" w:rsidRPr="00DD5D49">
        <w:rPr>
          <w:rFonts w:ascii="Calibri" w:hAnsi="Calibri" w:cs="Calibri"/>
        </w:rPr>
        <w:t xml:space="preserve">. Izvršena je propisana obvezna korekcija rezultata temeljem čl. </w:t>
      </w:r>
      <w:r w:rsidR="00121757">
        <w:rPr>
          <w:rFonts w:ascii="Calibri" w:hAnsi="Calibri" w:cs="Calibri"/>
        </w:rPr>
        <w:t>215</w:t>
      </w:r>
      <w:r w:rsidR="008374F1" w:rsidRPr="00DD5D49">
        <w:rPr>
          <w:rFonts w:ascii="Calibri" w:hAnsi="Calibri" w:cs="Calibri"/>
        </w:rPr>
        <w:t>. Pravilnika o proračunskom računovodstvu i računskom planu s datumom 31.12.20</w:t>
      </w:r>
      <w:r w:rsidR="00343F34" w:rsidRPr="00DD5D49">
        <w:rPr>
          <w:rFonts w:ascii="Calibri" w:hAnsi="Calibri" w:cs="Calibri"/>
        </w:rPr>
        <w:t>2</w:t>
      </w:r>
      <w:r w:rsidR="00BF0E81">
        <w:rPr>
          <w:rFonts w:ascii="Calibri" w:hAnsi="Calibri" w:cs="Calibri"/>
        </w:rPr>
        <w:t>4</w:t>
      </w:r>
      <w:r w:rsidR="008374F1" w:rsidRPr="00DD5D49">
        <w:rPr>
          <w:rFonts w:ascii="Calibri" w:hAnsi="Calibri" w:cs="Calibri"/>
        </w:rPr>
        <w:t xml:space="preserve">. godine za nabavljenu nefinancijsku imovinu u ukupnom iznosu od </w:t>
      </w:r>
      <w:r w:rsidR="00BF0E81">
        <w:rPr>
          <w:rFonts w:ascii="Calibri" w:hAnsi="Calibri" w:cs="Calibri"/>
        </w:rPr>
        <w:t>1</w:t>
      </w:r>
      <w:r w:rsidR="00AA5C86" w:rsidRPr="00DD5D49">
        <w:rPr>
          <w:rFonts w:ascii="Calibri" w:hAnsi="Calibri" w:cs="Calibri"/>
        </w:rPr>
        <w:t>.</w:t>
      </w:r>
      <w:r w:rsidR="00BF0E81">
        <w:rPr>
          <w:rFonts w:ascii="Calibri" w:hAnsi="Calibri" w:cs="Calibri"/>
        </w:rPr>
        <w:t>590,95</w:t>
      </w:r>
      <w:r w:rsidR="00AA5C86" w:rsidRPr="00DD5D49">
        <w:rPr>
          <w:rFonts w:ascii="Calibri" w:hAnsi="Calibri" w:cs="Calibri"/>
        </w:rPr>
        <w:t xml:space="preserve"> eur</w:t>
      </w:r>
      <w:r w:rsidR="00627D1A">
        <w:rPr>
          <w:rFonts w:ascii="Calibri" w:hAnsi="Calibri" w:cs="Calibri"/>
        </w:rPr>
        <w:t>a, a</w:t>
      </w:r>
      <w:r w:rsidR="008374F1" w:rsidRPr="00DD5D49">
        <w:rPr>
          <w:rFonts w:ascii="Calibri" w:hAnsi="Calibri" w:cs="Calibri"/>
        </w:rPr>
        <w:t xml:space="preserve"> </w:t>
      </w:r>
      <w:r w:rsidR="00627D1A">
        <w:rPr>
          <w:rFonts w:ascii="Calibri" w:hAnsi="Calibri" w:cs="Calibri"/>
        </w:rPr>
        <w:t>o</w:t>
      </w:r>
      <w:r w:rsidR="008374F1" w:rsidRPr="00DD5D49">
        <w:rPr>
          <w:rFonts w:ascii="Calibri" w:hAnsi="Calibri" w:cs="Calibri"/>
        </w:rPr>
        <w:t>dnosi se na</w:t>
      </w:r>
      <w:r w:rsidR="00B345E8" w:rsidRPr="00DD5D49">
        <w:rPr>
          <w:rFonts w:ascii="Calibri" w:hAnsi="Calibri" w:cs="Calibri"/>
        </w:rPr>
        <w:t>:</w:t>
      </w:r>
    </w:p>
    <w:p w14:paraId="17804C00" w14:textId="13E1F466" w:rsidR="00B345E8" w:rsidRPr="00DD5D49" w:rsidRDefault="00B345E8" w:rsidP="00B345E8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 xml:space="preserve">6362 - </w:t>
      </w:r>
      <w:r w:rsidR="008374F1" w:rsidRPr="00DD5D49">
        <w:rPr>
          <w:rFonts w:ascii="Calibri" w:hAnsi="Calibri" w:cs="Calibri"/>
        </w:rPr>
        <w:t>Prihode iz nadležnog proračuna za financiranje rashoda za nabavu nefinancijske imovine</w:t>
      </w:r>
      <w:r w:rsidRPr="00DD5D49">
        <w:rPr>
          <w:rFonts w:ascii="Calibri" w:hAnsi="Calibri" w:cs="Calibri"/>
        </w:rPr>
        <w:t xml:space="preserve"> u iznosu </w:t>
      </w:r>
      <w:r w:rsidR="00BF0E81">
        <w:rPr>
          <w:rFonts w:ascii="Calibri" w:hAnsi="Calibri" w:cs="Calibri"/>
        </w:rPr>
        <w:t>870,75</w:t>
      </w:r>
      <w:r w:rsidRPr="00DD5D49">
        <w:rPr>
          <w:rFonts w:ascii="Calibri" w:hAnsi="Calibri" w:cs="Calibri"/>
        </w:rPr>
        <w:t xml:space="preserve"> eur</w:t>
      </w:r>
      <w:r w:rsidR="00AA5C86" w:rsidRPr="00DD5D49">
        <w:rPr>
          <w:rFonts w:ascii="Calibri" w:hAnsi="Calibri" w:cs="Calibri"/>
        </w:rPr>
        <w:t>,</w:t>
      </w:r>
    </w:p>
    <w:p w14:paraId="73E10CAE" w14:textId="0419650B" w:rsidR="00B345E8" w:rsidRPr="00DD5D49" w:rsidRDefault="00B345E8" w:rsidP="00B345E8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 xml:space="preserve">6632 - Kapitalne donacije od trgovačkih društava u iznosu </w:t>
      </w:r>
      <w:r w:rsidR="00BF0E81">
        <w:rPr>
          <w:rFonts w:ascii="Calibri" w:hAnsi="Calibri" w:cs="Calibri"/>
        </w:rPr>
        <w:t>500,20</w:t>
      </w:r>
      <w:r w:rsidRPr="00DD5D49">
        <w:rPr>
          <w:rFonts w:ascii="Calibri" w:hAnsi="Calibri" w:cs="Calibri"/>
        </w:rPr>
        <w:t xml:space="preserve"> eur, </w:t>
      </w:r>
      <w:r w:rsidR="008374F1" w:rsidRPr="00DD5D49">
        <w:rPr>
          <w:rFonts w:ascii="Calibri" w:hAnsi="Calibri" w:cs="Calibri"/>
        </w:rPr>
        <w:t xml:space="preserve"> </w:t>
      </w:r>
    </w:p>
    <w:p w14:paraId="34F80525" w14:textId="5AAC0F42" w:rsidR="00B345E8" w:rsidRPr="00DD5D49" w:rsidRDefault="00B345E8" w:rsidP="00B345E8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 xml:space="preserve">6712 - </w:t>
      </w:r>
      <w:r w:rsidR="008374F1" w:rsidRPr="00DD5D49">
        <w:rPr>
          <w:rFonts w:ascii="Calibri" w:hAnsi="Calibri" w:cs="Calibri"/>
        </w:rPr>
        <w:t>Kapitalne pomoći proračunskim korisnicima iz proračuna koji im nije nadležan</w:t>
      </w:r>
      <w:r w:rsidRPr="00DD5D49">
        <w:rPr>
          <w:rFonts w:ascii="Calibri" w:hAnsi="Calibri" w:cs="Calibri"/>
        </w:rPr>
        <w:t xml:space="preserve"> u iznosu </w:t>
      </w:r>
      <w:r w:rsidR="00BF0E81">
        <w:rPr>
          <w:rFonts w:ascii="Calibri" w:hAnsi="Calibri" w:cs="Calibri"/>
        </w:rPr>
        <w:t>220,00</w:t>
      </w:r>
      <w:r w:rsidRPr="00DD5D49">
        <w:rPr>
          <w:rFonts w:ascii="Calibri" w:hAnsi="Calibri" w:cs="Calibri"/>
        </w:rPr>
        <w:t xml:space="preserve"> eur</w:t>
      </w:r>
      <w:r w:rsidR="008374F1" w:rsidRPr="00DD5D49">
        <w:rPr>
          <w:rFonts w:ascii="Calibri" w:hAnsi="Calibri" w:cs="Calibri"/>
        </w:rPr>
        <w:t xml:space="preserve">. </w:t>
      </w:r>
    </w:p>
    <w:p w14:paraId="0700EC1F" w14:textId="4D4AC6FA" w:rsidR="0027087F" w:rsidRPr="00DD5D49" w:rsidRDefault="008374F1" w:rsidP="00B345E8">
      <w:p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lastRenderedPageBreak/>
        <w:t xml:space="preserve">Korekcijom rezultata umanjen je višak prihoda poslovanja te iznosi </w:t>
      </w:r>
      <w:r w:rsidR="00BF0E81">
        <w:rPr>
          <w:rFonts w:ascii="Calibri" w:hAnsi="Calibri" w:cs="Calibri"/>
        </w:rPr>
        <w:t>15</w:t>
      </w:r>
      <w:r w:rsidR="000A4BBA" w:rsidRPr="00DD5D49">
        <w:rPr>
          <w:rFonts w:ascii="Calibri" w:hAnsi="Calibri" w:cs="Calibri"/>
        </w:rPr>
        <w:t>.</w:t>
      </w:r>
      <w:r w:rsidR="00BF0E81">
        <w:rPr>
          <w:rFonts w:ascii="Calibri" w:hAnsi="Calibri" w:cs="Calibri"/>
        </w:rPr>
        <w:t xml:space="preserve">864,11 </w:t>
      </w:r>
      <w:r w:rsidR="000A4BBA" w:rsidRPr="00DD5D49">
        <w:rPr>
          <w:rFonts w:ascii="Calibri" w:hAnsi="Calibri" w:cs="Calibri"/>
        </w:rPr>
        <w:t>eur</w:t>
      </w:r>
      <w:r w:rsidRPr="00DD5D49">
        <w:rPr>
          <w:rFonts w:ascii="Calibri" w:hAnsi="Calibri" w:cs="Calibri"/>
        </w:rPr>
        <w:t xml:space="preserve">, ali i manjak prihoda od nefinancijske imovine koji nakon obveze korekcije iznosi </w:t>
      </w:r>
      <w:r w:rsidR="00BF0E81">
        <w:rPr>
          <w:rFonts w:ascii="Calibri" w:hAnsi="Calibri" w:cs="Calibri"/>
        </w:rPr>
        <w:t>3</w:t>
      </w:r>
      <w:r w:rsidR="00612864" w:rsidRPr="00DD5D49">
        <w:rPr>
          <w:rFonts w:ascii="Calibri" w:hAnsi="Calibri" w:cs="Calibri"/>
        </w:rPr>
        <w:t>.</w:t>
      </w:r>
      <w:r w:rsidR="00BF0E81">
        <w:rPr>
          <w:rFonts w:ascii="Calibri" w:hAnsi="Calibri" w:cs="Calibri"/>
        </w:rPr>
        <w:t>483,33</w:t>
      </w:r>
      <w:r w:rsidR="00612864" w:rsidRPr="00DD5D49">
        <w:rPr>
          <w:rFonts w:ascii="Calibri" w:hAnsi="Calibri" w:cs="Calibri"/>
        </w:rPr>
        <w:t xml:space="preserve"> eur</w:t>
      </w:r>
      <w:r w:rsidRPr="00DD5D49">
        <w:rPr>
          <w:rFonts w:ascii="Calibri" w:hAnsi="Calibri" w:cs="Calibri"/>
        </w:rPr>
        <w:t>.</w:t>
      </w:r>
      <w:r w:rsidR="00D01A8F" w:rsidRPr="00DD5D49">
        <w:rPr>
          <w:rFonts w:ascii="Calibri" w:hAnsi="Calibri" w:cs="Calibri"/>
        </w:rPr>
        <w:t xml:space="preserve"> </w:t>
      </w:r>
    </w:p>
    <w:p w14:paraId="79C4FC72" w14:textId="4A07E8CD" w:rsidR="008374F1" w:rsidRDefault="008374F1" w:rsidP="007C5D8F">
      <w:p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>Ukupan rezultat nakon korekcije ostao je isti, ali prikaz rezultata u Bilanci razlikuje se onom u obrascu PR-RAS.</w:t>
      </w:r>
      <w:r w:rsidR="00825EC8" w:rsidRPr="00DD5D49">
        <w:rPr>
          <w:rFonts w:ascii="Calibri" w:hAnsi="Calibri" w:cs="Calibri"/>
        </w:rPr>
        <w:t xml:space="preserve"> </w:t>
      </w:r>
    </w:p>
    <w:p w14:paraId="2C7AD944" w14:textId="77777777" w:rsidR="001E04B9" w:rsidRDefault="001E04B9" w:rsidP="007C5D8F">
      <w:pPr>
        <w:spacing w:line="240" w:lineRule="auto"/>
        <w:jc w:val="both"/>
        <w:rPr>
          <w:rFonts w:ascii="Calibri" w:hAnsi="Calibri" w:cs="Calibri"/>
        </w:rPr>
      </w:pPr>
    </w:p>
    <w:p w14:paraId="4B715B26" w14:textId="1255B14C" w:rsidR="00F6354F" w:rsidRDefault="00F6354F" w:rsidP="00F6354F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Višak / manjak prihoda na dan 31.12.2024.:</w:t>
      </w:r>
    </w:p>
    <w:tbl>
      <w:tblPr>
        <w:tblW w:w="9110" w:type="dxa"/>
        <w:tblInd w:w="108" w:type="dxa"/>
        <w:tblLook w:val="04A0" w:firstRow="1" w:lastRow="0" w:firstColumn="1" w:lastColumn="0" w:noHBand="0" w:noVBand="1"/>
      </w:tblPr>
      <w:tblGrid>
        <w:gridCol w:w="1124"/>
        <w:gridCol w:w="3420"/>
        <w:gridCol w:w="1522"/>
        <w:gridCol w:w="1522"/>
        <w:gridCol w:w="1522"/>
      </w:tblGrid>
      <w:tr w:rsidR="00F6354F" w:rsidRPr="00B345E8" w14:paraId="4C102CB0" w14:textId="77777777" w:rsidTr="00143DB3">
        <w:trPr>
          <w:trHeight w:val="616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29D57" w14:textId="77777777" w:rsidR="00F6354F" w:rsidRPr="00B345E8" w:rsidRDefault="00F6354F" w:rsidP="00143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KONTO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AF8F6" w14:textId="77777777" w:rsidR="00F6354F" w:rsidRPr="00B345E8" w:rsidRDefault="00F6354F" w:rsidP="00143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POZICIJE NA DAN 31.12.2024. GODINE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DAD7D" w14:textId="77777777" w:rsidR="00F6354F" w:rsidRPr="00B345E8" w:rsidRDefault="00F6354F" w:rsidP="00143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PR-RAS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57020" w14:textId="77777777" w:rsidR="00F6354F" w:rsidRPr="00B345E8" w:rsidRDefault="00F6354F" w:rsidP="00143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1. KOREKCIJA KAPITALNI PRIJENOSI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B52B1" w14:textId="77777777" w:rsidR="00F6354F" w:rsidRPr="00B345E8" w:rsidRDefault="00F6354F" w:rsidP="00143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BILANCA</w:t>
            </w:r>
          </w:p>
        </w:tc>
      </w:tr>
      <w:tr w:rsidR="00F6354F" w:rsidRPr="00B345E8" w14:paraId="2919EB04" w14:textId="77777777" w:rsidTr="00143DB3">
        <w:trPr>
          <w:trHeight w:val="39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F345B" w14:textId="77777777" w:rsidR="00F6354F" w:rsidRPr="006C3BCA" w:rsidRDefault="00F6354F" w:rsidP="00143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</w:pPr>
            <w:r w:rsidRPr="006C3BCA">
              <w:rPr>
                <w:rFonts w:ascii="Calibri" w:hAnsi="Calibri" w:cs="Calibri"/>
                <w:i/>
                <w:color w:val="000000"/>
                <w:sz w:val="20"/>
                <w:szCs w:val="20"/>
                <w:lang w:val="en-GB"/>
              </w:rPr>
              <w:t>92221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8476C" w14:textId="77777777" w:rsidR="00F6354F" w:rsidRPr="006C3BCA" w:rsidRDefault="00F6354F" w:rsidP="00143D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</w:pPr>
            <w:r w:rsidRPr="006C3BCA">
              <w:rPr>
                <w:rFonts w:ascii="Calibri" w:hAnsi="Calibri" w:cs="Calibri"/>
                <w:i/>
                <w:color w:val="000000"/>
                <w:sz w:val="20"/>
                <w:szCs w:val="20"/>
                <w:lang w:val="en-GB"/>
              </w:rPr>
              <w:t>Manjak prihoda od poslovanja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8D532" w14:textId="77777777" w:rsidR="00F6354F" w:rsidRPr="006C3BCA" w:rsidRDefault="00F6354F" w:rsidP="00143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</w:pPr>
            <w:r w:rsidRPr="006C3BCA">
              <w:rPr>
                <w:rFonts w:ascii="Calibri" w:hAnsi="Calibri" w:cs="Calibri"/>
                <w:i/>
                <w:color w:val="000000"/>
                <w:sz w:val="20"/>
                <w:szCs w:val="20"/>
                <w:lang w:val="en-GB"/>
              </w:rPr>
              <w:t>-4.711,71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7CCA2" w14:textId="77777777" w:rsidR="00F6354F" w:rsidRPr="006C3BCA" w:rsidRDefault="00F6354F" w:rsidP="00143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</w:pPr>
            <w:r w:rsidRPr="006C3BCA">
              <w:rPr>
                <w:rFonts w:ascii="Calibri" w:hAnsi="Calibri" w:cs="Calibri"/>
                <w:i/>
                <w:color w:val="000000"/>
                <w:sz w:val="20"/>
                <w:szCs w:val="20"/>
                <w:lang w:val="en-GB"/>
              </w:rPr>
              <w:t>-1.590,95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24B28" w14:textId="77777777" w:rsidR="00F6354F" w:rsidRPr="006C3BCA" w:rsidRDefault="00F6354F" w:rsidP="00143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</w:pPr>
            <w:r w:rsidRPr="006C3BCA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-6.302,66</w:t>
            </w:r>
          </w:p>
        </w:tc>
      </w:tr>
      <w:tr w:rsidR="00F6354F" w:rsidRPr="00B345E8" w14:paraId="1ABB2516" w14:textId="77777777" w:rsidTr="00143DB3">
        <w:trPr>
          <w:trHeight w:val="498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9B5BE" w14:textId="77777777" w:rsidR="00F6354F" w:rsidRPr="006C3BCA" w:rsidRDefault="00F6354F" w:rsidP="00143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</w:pPr>
            <w:r w:rsidRPr="006C3BCA">
              <w:rPr>
                <w:rFonts w:ascii="Calibri" w:hAnsi="Calibri" w:cs="Calibri"/>
                <w:i/>
                <w:color w:val="000000"/>
                <w:sz w:val="20"/>
                <w:szCs w:val="20"/>
                <w:lang w:val="en-GB"/>
              </w:rPr>
              <w:t>9221-9222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E2A31" w14:textId="77777777" w:rsidR="00F6354F" w:rsidRPr="006C3BCA" w:rsidRDefault="00F6354F" w:rsidP="00143D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</w:pPr>
            <w:r w:rsidRPr="006C3BCA">
              <w:rPr>
                <w:rFonts w:ascii="Calibri" w:hAnsi="Calibri" w:cs="Calibri"/>
                <w:i/>
                <w:color w:val="000000"/>
                <w:sz w:val="20"/>
                <w:szCs w:val="20"/>
                <w:lang w:val="en-GB"/>
              </w:rPr>
              <w:t>Višak prihoda i primitaka - preneseni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5706C" w14:textId="77777777" w:rsidR="00F6354F" w:rsidRPr="006C3BCA" w:rsidRDefault="00F6354F" w:rsidP="00143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</w:pPr>
            <w:r w:rsidRPr="006C3BCA">
              <w:rPr>
                <w:rFonts w:ascii="Calibri" w:hAnsi="Calibri" w:cs="Calibri"/>
                <w:i/>
                <w:color w:val="000000"/>
                <w:sz w:val="20"/>
                <w:szCs w:val="20"/>
                <w:lang w:val="en-GB"/>
              </w:rPr>
              <w:t>22.166,77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691CF" w14:textId="77777777" w:rsidR="00F6354F" w:rsidRPr="006C3BCA" w:rsidRDefault="00F6354F" w:rsidP="00143DB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</w:pPr>
            <w:r w:rsidRPr="006C3BCA">
              <w:rPr>
                <w:rFonts w:ascii="Calibri" w:hAnsi="Calibri" w:cs="Calibri"/>
                <w:i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4A358" w14:textId="77777777" w:rsidR="00F6354F" w:rsidRPr="006C3BCA" w:rsidRDefault="00F6354F" w:rsidP="00143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</w:pPr>
            <w:r w:rsidRPr="006C3BCA">
              <w:rPr>
                <w:rFonts w:ascii="Calibri" w:hAnsi="Calibri" w:cs="Calibri"/>
                <w:i/>
                <w:color w:val="000000"/>
                <w:sz w:val="20"/>
                <w:szCs w:val="20"/>
                <w:lang w:val="en-GB"/>
              </w:rPr>
              <w:t>22.166,77</w:t>
            </w:r>
          </w:p>
        </w:tc>
      </w:tr>
      <w:tr w:rsidR="00F6354F" w:rsidRPr="00B345E8" w14:paraId="2851DED1" w14:textId="77777777" w:rsidTr="00143DB3">
        <w:trPr>
          <w:trHeight w:val="498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A86B9" w14:textId="77777777" w:rsidR="00F6354F" w:rsidRPr="00730EAD" w:rsidRDefault="00F6354F" w:rsidP="00143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92211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F36DC" w14:textId="77777777" w:rsidR="00F6354F" w:rsidRPr="00730EAD" w:rsidRDefault="00F6354F" w:rsidP="00143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Ukupno višak prihoda poslovanja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84CA0" w14:textId="77777777" w:rsidR="00F6354F" w:rsidRPr="00730EAD" w:rsidRDefault="00F6354F" w:rsidP="00143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17.455,06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03A2B" w14:textId="77777777" w:rsidR="00F6354F" w:rsidRPr="00730EAD" w:rsidRDefault="00F6354F" w:rsidP="00143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-1.590,95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44543" w14:textId="77777777" w:rsidR="00F6354F" w:rsidRPr="00730EAD" w:rsidRDefault="00F6354F" w:rsidP="00143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15.864,11</w:t>
            </w:r>
          </w:p>
        </w:tc>
      </w:tr>
      <w:tr w:rsidR="00F6354F" w:rsidRPr="00B345E8" w14:paraId="79E373BB" w14:textId="77777777" w:rsidTr="00143DB3">
        <w:trPr>
          <w:trHeight w:val="498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DADFC" w14:textId="77777777" w:rsidR="00F6354F" w:rsidRPr="00730EAD" w:rsidRDefault="00F6354F" w:rsidP="00143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92222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88BA1" w14:textId="77777777" w:rsidR="00F6354F" w:rsidRPr="00730EAD" w:rsidRDefault="00F6354F" w:rsidP="00143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Manjak prihoda od nefinancijske imovine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17103" w14:textId="77777777" w:rsidR="00F6354F" w:rsidRPr="00730EAD" w:rsidRDefault="00F6354F" w:rsidP="00143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-5.074,28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94B8B" w14:textId="77777777" w:rsidR="00F6354F" w:rsidRPr="00730EAD" w:rsidRDefault="00F6354F" w:rsidP="00143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1.590,95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3E9F8" w14:textId="77777777" w:rsidR="00F6354F" w:rsidRPr="00730EAD" w:rsidRDefault="00F6354F" w:rsidP="00143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-3.483,33</w:t>
            </w:r>
          </w:p>
        </w:tc>
      </w:tr>
      <w:tr w:rsidR="00F6354F" w:rsidRPr="00B345E8" w14:paraId="65B058BF" w14:textId="77777777" w:rsidTr="00143DB3">
        <w:trPr>
          <w:trHeight w:val="437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BC652" w14:textId="77777777" w:rsidR="00F6354F" w:rsidRPr="00730EAD" w:rsidRDefault="00F6354F" w:rsidP="00143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922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400B1" w14:textId="77777777" w:rsidR="00F6354F" w:rsidRPr="00730EAD" w:rsidRDefault="00F6354F" w:rsidP="00143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Višak/manjak prihoda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B7C63" w14:textId="77777777" w:rsidR="00F6354F" w:rsidRPr="00730EAD" w:rsidRDefault="00F6354F" w:rsidP="00143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12.380,78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FC5FF" w14:textId="77777777" w:rsidR="00F6354F" w:rsidRPr="00730EAD" w:rsidRDefault="00F6354F" w:rsidP="00143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B8DEC" w14:textId="77777777" w:rsidR="00F6354F" w:rsidRPr="00730EAD" w:rsidRDefault="00F6354F" w:rsidP="00143D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12.380,78</w:t>
            </w:r>
          </w:p>
        </w:tc>
      </w:tr>
    </w:tbl>
    <w:p w14:paraId="19F88E58" w14:textId="6F5C7395" w:rsidR="00414C5B" w:rsidRDefault="00414C5B" w:rsidP="007C5D8F">
      <w:pPr>
        <w:spacing w:line="240" w:lineRule="auto"/>
        <w:jc w:val="both"/>
        <w:rPr>
          <w:rFonts w:ascii="Calibri" w:hAnsi="Calibri" w:cs="Calibri"/>
        </w:rPr>
      </w:pPr>
    </w:p>
    <w:p w14:paraId="15159C99" w14:textId="7C5DEE7F" w:rsidR="008374F1" w:rsidRPr="00DD5D49" w:rsidRDefault="008374F1" w:rsidP="007C5D8F">
      <w:pPr>
        <w:spacing w:line="240" w:lineRule="auto"/>
        <w:jc w:val="both"/>
        <w:rPr>
          <w:rFonts w:ascii="Calibri" w:hAnsi="Calibri" w:cs="Calibri"/>
          <w:b/>
        </w:rPr>
      </w:pPr>
      <w:r w:rsidRPr="00DD5D49">
        <w:rPr>
          <w:rFonts w:ascii="Calibri" w:hAnsi="Calibri" w:cs="Calibri"/>
          <w:b/>
        </w:rPr>
        <w:t>Bilješka br. 2</w:t>
      </w:r>
      <w:r w:rsidR="00BF0E81">
        <w:rPr>
          <w:rFonts w:ascii="Calibri" w:hAnsi="Calibri" w:cs="Calibri"/>
          <w:b/>
        </w:rPr>
        <w:t>6</w:t>
      </w:r>
    </w:p>
    <w:p w14:paraId="772ABB3D" w14:textId="40A016FA" w:rsidR="000B522E" w:rsidRPr="00DD5D49" w:rsidRDefault="008374F1" w:rsidP="00685AE7">
      <w:pPr>
        <w:spacing w:line="240" w:lineRule="auto"/>
        <w:jc w:val="both"/>
        <w:rPr>
          <w:rFonts w:ascii="Calibri" w:hAnsi="Calibri" w:cs="Calibri"/>
        </w:rPr>
      </w:pPr>
      <w:r w:rsidRPr="00DD5D49">
        <w:rPr>
          <w:rFonts w:ascii="Calibri" w:hAnsi="Calibri" w:cs="Calibri"/>
        </w:rPr>
        <w:t xml:space="preserve">Školska ustanova nema iskazane podatke u bilanci koji se odnose na </w:t>
      </w:r>
      <w:r w:rsidR="00A61FD8" w:rsidRPr="00DD5D49">
        <w:rPr>
          <w:rFonts w:ascii="Calibri" w:hAnsi="Calibri" w:cs="Calibri"/>
        </w:rPr>
        <w:t>popis sudskih sporova u tijeku</w:t>
      </w:r>
      <w:r w:rsidR="0029325B" w:rsidRPr="00DD5D49">
        <w:rPr>
          <w:rFonts w:ascii="Calibri" w:hAnsi="Calibri" w:cs="Calibri"/>
        </w:rPr>
        <w:t xml:space="preserve"> niti </w:t>
      </w:r>
      <w:r w:rsidRPr="00DD5D49">
        <w:rPr>
          <w:rFonts w:ascii="Calibri" w:hAnsi="Calibri" w:cs="Calibri"/>
        </w:rPr>
        <w:t>popis ugovornih odnosa i slično koji uz ispunjenje određenih uvjeta, mogu postati imovina</w:t>
      </w:r>
      <w:r w:rsidR="00F727D1" w:rsidRPr="00DD5D49">
        <w:rPr>
          <w:rFonts w:ascii="Calibri" w:hAnsi="Calibri" w:cs="Calibri"/>
        </w:rPr>
        <w:t xml:space="preserve"> ili obveza</w:t>
      </w:r>
      <w:r w:rsidRPr="00DD5D49">
        <w:rPr>
          <w:rFonts w:ascii="Calibri" w:hAnsi="Calibri" w:cs="Calibri"/>
        </w:rPr>
        <w:t xml:space="preserve"> (dana kreditna pisma, hipoteke i slično) pa se obavezne bilješke na tablicama uz Bilancu ne iskazuju.</w:t>
      </w:r>
      <w:r w:rsidR="00F727D1" w:rsidRPr="00DD5D49">
        <w:rPr>
          <w:rFonts w:ascii="Calibri" w:hAnsi="Calibri" w:cs="Calibri"/>
        </w:rPr>
        <w:t xml:space="preserve"> </w:t>
      </w:r>
    </w:p>
    <w:p w14:paraId="33EA234A" w14:textId="602FDF0B" w:rsidR="00685AE7" w:rsidRDefault="00BF0E81" w:rsidP="00685AE7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Bilješka br. 27</w:t>
      </w:r>
    </w:p>
    <w:p w14:paraId="5C67C91C" w14:textId="3F4EAECE" w:rsidR="00C8742C" w:rsidRPr="00DD5D49" w:rsidRDefault="00C8742C" w:rsidP="007C5D8F">
      <w:pPr>
        <w:spacing w:line="240" w:lineRule="auto"/>
        <w:jc w:val="both"/>
        <w:rPr>
          <w:b/>
        </w:rPr>
      </w:pPr>
      <w:r w:rsidRPr="00DD5D49">
        <w:t>991 – Izvanbilančni zapisi</w:t>
      </w:r>
      <w:r w:rsidR="00A8103B">
        <w:t xml:space="preserve"> </w:t>
      </w:r>
      <w:r w:rsidRPr="00DD5D49">
        <w:t>-</w:t>
      </w:r>
      <w:r w:rsidR="00A8103B">
        <w:t xml:space="preserve"> </w:t>
      </w:r>
      <w:r w:rsidRPr="00DD5D49">
        <w:t>aktiva i 996 – izvanbilančni zapisi</w:t>
      </w:r>
      <w:r w:rsidR="00A8103B">
        <w:t xml:space="preserve"> </w:t>
      </w:r>
      <w:r w:rsidRPr="00DD5D49">
        <w:t>-</w:t>
      </w:r>
      <w:r w:rsidR="00A8103B">
        <w:t xml:space="preserve"> </w:t>
      </w:r>
      <w:r w:rsidRPr="00DD5D49">
        <w:t>pasiva – u izvanbilančnim zapisima</w:t>
      </w:r>
      <w:r w:rsidR="00BF0E81">
        <w:t xml:space="preserve"> 2023. godine</w:t>
      </w:r>
      <w:r w:rsidRPr="00DD5D49">
        <w:t xml:space="preserve">  evidentirana je tuđa imovina dobivena</w:t>
      </w:r>
      <w:r w:rsidR="00EF236D" w:rsidRPr="00DD5D49">
        <w:t xml:space="preserve"> </w:t>
      </w:r>
      <w:r w:rsidRPr="00DD5D49">
        <w:t>na korištenje</w:t>
      </w:r>
      <w:r w:rsidR="00EF236D" w:rsidRPr="00DD5D49">
        <w:t xml:space="preserve"> u iznosu </w:t>
      </w:r>
      <w:r w:rsidR="00ED02B5" w:rsidRPr="00DD5D49">
        <w:t>47.294,08 eur</w:t>
      </w:r>
      <w:r w:rsidR="00950726" w:rsidRPr="00DD5D49">
        <w:t>.</w:t>
      </w:r>
      <w:r w:rsidR="006B076F" w:rsidRPr="00DD5D49">
        <w:rPr>
          <w:rFonts w:cstheme="minorHAnsi"/>
          <w:bCs/>
        </w:rPr>
        <w:t xml:space="preserve"> u sklopu II. Faze programa „e-Škole“: Cjelovita informatizacija procesa poslovanja škola i nastavnih procesa u svrhu stvaranja digitalno zrelih škola za 21. </w:t>
      </w:r>
      <w:r w:rsidR="002700C0" w:rsidRPr="00DD5D49">
        <w:rPr>
          <w:rFonts w:cstheme="minorHAnsi"/>
          <w:bCs/>
        </w:rPr>
        <w:t>stoljeće</w:t>
      </w:r>
      <w:r w:rsidR="006B076F" w:rsidRPr="00DD5D49">
        <w:rPr>
          <w:rFonts w:cstheme="minorHAnsi"/>
          <w:bCs/>
        </w:rPr>
        <w:t xml:space="preserve">. </w:t>
      </w:r>
      <w:r w:rsidR="00BF0E81">
        <w:rPr>
          <w:rFonts w:cstheme="minorHAnsi"/>
          <w:bCs/>
        </w:rPr>
        <w:t>Imovina</w:t>
      </w:r>
      <w:r w:rsidR="006B076F" w:rsidRPr="00DD5D49">
        <w:rPr>
          <w:rFonts w:cstheme="minorHAnsi"/>
          <w:bCs/>
        </w:rPr>
        <w:t xml:space="preserve"> koj</w:t>
      </w:r>
      <w:r w:rsidR="00BF0E81">
        <w:rPr>
          <w:rFonts w:cstheme="minorHAnsi"/>
          <w:bCs/>
        </w:rPr>
        <w:t>a</w:t>
      </w:r>
      <w:r w:rsidR="006B076F" w:rsidRPr="00DD5D49">
        <w:rPr>
          <w:rFonts w:cstheme="minorHAnsi"/>
          <w:bCs/>
        </w:rPr>
        <w:t xml:space="preserve"> se vodi</w:t>
      </w:r>
      <w:r w:rsidR="00BF0E81">
        <w:rPr>
          <w:rFonts w:cstheme="minorHAnsi"/>
          <w:bCs/>
        </w:rPr>
        <w:t>la</w:t>
      </w:r>
      <w:r w:rsidR="006B076F" w:rsidRPr="00DD5D49">
        <w:rPr>
          <w:rFonts w:cstheme="minorHAnsi"/>
          <w:bCs/>
        </w:rPr>
        <w:t xml:space="preserve"> u izvanbilančnoj evidenciji je isknjižen</w:t>
      </w:r>
      <w:r w:rsidR="00BF0E81">
        <w:rPr>
          <w:rFonts w:cstheme="minorHAnsi"/>
          <w:bCs/>
        </w:rPr>
        <w:t>a</w:t>
      </w:r>
      <w:r w:rsidR="006B076F" w:rsidRPr="00DD5D49">
        <w:rPr>
          <w:rFonts w:cstheme="minorHAnsi"/>
          <w:bCs/>
        </w:rPr>
        <w:t>, na temelju Odluke</w:t>
      </w:r>
      <w:r w:rsidR="00BF0E81">
        <w:rPr>
          <w:rFonts w:cstheme="minorHAnsi"/>
          <w:bCs/>
        </w:rPr>
        <w:t xml:space="preserve"> o prijenosu prava vlasništva na opremi Hrvatske akademske i istraživačke mreže – CARNET od 1.</w:t>
      </w:r>
      <w:r w:rsidR="009E3902">
        <w:rPr>
          <w:rFonts w:cstheme="minorHAnsi"/>
          <w:bCs/>
        </w:rPr>
        <w:t xml:space="preserve"> </w:t>
      </w:r>
      <w:r w:rsidR="00BF0E81">
        <w:rPr>
          <w:rFonts w:cstheme="minorHAnsi"/>
          <w:bCs/>
        </w:rPr>
        <w:t>siječnja 2024. godine</w:t>
      </w:r>
      <w:r w:rsidR="00EE4709">
        <w:rPr>
          <w:rFonts w:cstheme="minorHAnsi"/>
          <w:bCs/>
        </w:rPr>
        <w:t xml:space="preserve"> te evidentirana u knjigovodstvenim evidencijama škole</w:t>
      </w:r>
      <w:r w:rsidR="00D61777" w:rsidRPr="00DD5D49">
        <w:rPr>
          <w:rFonts w:cstheme="minorHAnsi"/>
          <w:bCs/>
        </w:rPr>
        <w:t xml:space="preserve">. </w:t>
      </w:r>
    </w:p>
    <w:p w14:paraId="23779E45" w14:textId="60042730" w:rsidR="00414C5B" w:rsidRDefault="00414C5B" w:rsidP="007C5D8F">
      <w:pPr>
        <w:tabs>
          <w:tab w:val="left" w:pos="2355"/>
        </w:tabs>
        <w:spacing w:line="240" w:lineRule="auto"/>
        <w:jc w:val="both"/>
        <w:rPr>
          <w:b/>
          <w:u w:val="single"/>
        </w:rPr>
      </w:pPr>
    </w:p>
    <w:p w14:paraId="1A603E85" w14:textId="77777777" w:rsidR="009E3902" w:rsidRDefault="009E3902" w:rsidP="007C5D8F">
      <w:pPr>
        <w:tabs>
          <w:tab w:val="left" w:pos="2355"/>
        </w:tabs>
        <w:spacing w:line="240" w:lineRule="auto"/>
        <w:jc w:val="both"/>
        <w:rPr>
          <w:b/>
          <w:u w:val="single"/>
        </w:rPr>
      </w:pPr>
    </w:p>
    <w:p w14:paraId="2FFCA5C1" w14:textId="78678D9C" w:rsidR="008374F1" w:rsidRPr="00DD5D49" w:rsidRDefault="008374F1" w:rsidP="007C5D8F">
      <w:pPr>
        <w:tabs>
          <w:tab w:val="left" w:pos="2355"/>
        </w:tabs>
        <w:spacing w:line="240" w:lineRule="auto"/>
        <w:jc w:val="both"/>
      </w:pPr>
      <w:r w:rsidRPr="00DD5D49">
        <w:rPr>
          <w:b/>
          <w:u w:val="single"/>
        </w:rPr>
        <w:t>BILJEŠKE  UZ IZVJEŠTAJ O RASHODIMA PREMA FUNKCIJSKOJ KLASIFIKACIJI</w:t>
      </w:r>
    </w:p>
    <w:p w14:paraId="0A6F9982" w14:textId="75FCB8A9" w:rsidR="008374F1" w:rsidRPr="00DD5D49" w:rsidRDefault="008374F1" w:rsidP="007C5D8F">
      <w:pPr>
        <w:spacing w:line="240" w:lineRule="auto"/>
        <w:jc w:val="both"/>
      </w:pPr>
      <w:r w:rsidRPr="00DD5D49">
        <w:rPr>
          <w:b/>
        </w:rPr>
        <w:t>Bilješka br. 2</w:t>
      </w:r>
      <w:r w:rsidR="00EE4709">
        <w:rPr>
          <w:b/>
        </w:rPr>
        <w:t>8</w:t>
      </w:r>
    </w:p>
    <w:p w14:paraId="7660D322" w14:textId="603B705A" w:rsidR="008374F1" w:rsidRPr="00DD5D49" w:rsidRDefault="00F74F38" w:rsidP="007C5D8F">
      <w:pPr>
        <w:tabs>
          <w:tab w:val="left" w:pos="2355"/>
        </w:tabs>
        <w:spacing w:line="240" w:lineRule="auto"/>
        <w:jc w:val="both"/>
      </w:pPr>
      <w:r w:rsidRPr="00DD5D49">
        <w:rPr>
          <w:color w:val="000000"/>
        </w:rPr>
        <w:t>U obrascu su iskazani rashodi poslovanja i rashodi za nabavu nefinancijske imovine razvrstani prema njihovoj namjeni. Isti podatak iskazan je na poziciji Y3</w:t>
      </w:r>
      <w:r w:rsidR="00EE4709">
        <w:rPr>
          <w:color w:val="000000"/>
        </w:rPr>
        <w:t>45</w:t>
      </w:r>
      <w:r w:rsidRPr="00DD5D49">
        <w:rPr>
          <w:color w:val="000000"/>
        </w:rPr>
        <w:t xml:space="preserve"> Obrasca: PR-RAS. Prema tumačenju svi rashodi ostvareni u 202</w:t>
      </w:r>
      <w:r w:rsidR="00EE4709">
        <w:rPr>
          <w:color w:val="000000"/>
        </w:rPr>
        <w:t>4</w:t>
      </w:r>
      <w:r w:rsidRPr="00DD5D49">
        <w:rPr>
          <w:color w:val="000000"/>
        </w:rPr>
        <w:t xml:space="preserve">. godini bez prenesenog rezultata iskazuju se na jednoj funkciji 0922 Više srednjoškolsko obrazovanje – </w:t>
      </w:r>
      <w:r w:rsidR="00EE4709">
        <w:t>1.181</w:t>
      </w:r>
      <w:r w:rsidR="005C08B8" w:rsidRPr="00DD5D49">
        <w:t>.</w:t>
      </w:r>
      <w:r w:rsidR="00EE4709">
        <w:t>619,99</w:t>
      </w:r>
      <w:r w:rsidR="005C08B8" w:rsidRPr="00DD5D49">
        <w:t xml:space="preserve"> eur</w:t>
      </w:r>
      <w:r w:rsidRPr="00DD5D49">
        <w:rPr>
          <w:color w:val="000000"/>
        </w:rPr>
        <w:t xml:space="preserve">. </w:t>
      </w:r>
    </w:p>
    <w:p w14:paraId="4ABF3326" w14:textId="66685CC7" w:rsidR="00414C5B" w:rsidRDefault="00414C5B" w:rsidP="007C5D8F">
      <w:pPr>
        <w:tabs>
          <w:tab w:val="left" w:pos="2355"/>
        </w:tabs>
        <w:spacing w:line="240" w:lineRule="auto"/>
        <w:jc w:val="both"/>
        <w:rPr>
          <w:b/>
          <w:u w:val="single"/>
        </w:rPr>
      </w:pPr>
    </w:p>
    <w:p w14:paraId="7B90C76B" w14:textId="5B75F63A" w:rsidR="008374F1" w:rsidRPr="00DD5D49" w:rsidRDefault="008374F1" w:rsidP="007C5D8F">
      <w:pPr>
        <w:tabs>
          <w:tab w:val="left" w:pos="2355"/>
        </w:tabs>
        <w:spacing w:line="240" w:lineRule="auto"/>
        <w:jc w:val="both"/>
        <w:rPr>
          <w:b/>
          <w:u w:val="single"/>
        </w:rPr>
      </w:pPr>
      <w:bookmarkStart w:id="0" w:name="_GoBack"/>
      <w:bookmarkEnd w:id="0"/>
      <w:r w:rsidRPr="00DD5D49">
        <w:rPr>
          <w:b/>
          <w:u w:val="single"/>
        </w:rPr>
        <w:lastRenderedPageBreak/>
        <w:t>BILJEŠKE  UZ IZVJEŠTAJ O PROMJENAMA U VRIJEDNOSTI I OBUJMU IMOVINE I OBVEZA</w:t>
      </w:r>
    </w:p>
    <w:p w14:paraId="7C3F4EAD" w14:textId="7F0FB9D0" w:rsidR="008374F1" w:rsidRPr="00DD5D49" w:rsidRDefault="00D06648" w:rsidP="007C5D8F">
      <w:pPr>
        <w:tabs>
          <w:tab w:val="left" w:pos="2355"/>
        </w:tabs>
        <w:spacing w:line="240" w:lineRule="auto"/>
        <w:jc w:val="both"/>
      </w:pPr>
      <w:r w:rsidRPr="00DD5D49">
        <w:rPr>
          <w:b/>
        </w:rPr>
        <w:t>Bilješka br. 2</w:t>
      </w:r>
      <w:r w:rsidR="00EE4709">
        <w:rPr>
          <w:b/>
        </w:rPr>
        <w:t>9</w:t>
      </w:r>
    </w:p>
    <w:p w14:paraId="54A94153" w14:textId="29705771" w:rsidR="00115615" w:rsidRDefault="00157D88" w:rsidP="007C5D8F">
      <w:pPr>
        <w:tabs>
          <w:tab w:val="left" w:pos="2355"/>
        </w:tabs>
        <w:spacing w:line="240" w:lineRule="auto"/>
        <w:jc w:val="both"/>
        <w:rPr>
          <w:color w:val="000000"/>
        </w:rPr>
      </w:pPr>
      <w:r w:rsidRPr="00DD5D49">
        <w:t xml:space="preserve">P003 - </w:t>
      </w:r>
      <w:r w:rsidR="00A85086" w:rsidRPr="00DD5D49">
        <w:rPr>
          <w:color w:val="000000"/>
        </w:rPr>
        <w:t>Promjena u vrijednosti (reva</w:t>
      </w:r>
      <w:r w:rsidR="00693064">
        <w:rPr>
          <w:color w:val="000000"/>
        </w:rPr>
        <w:t>lorizacija) imovine – iskazano povećanje</w:t>
      </w:r>
      <w:r w:rsidR="00A85086" w:rsidRPr="00DD5D49">
        <w:rPr>
          <w:color w:val="000000"/>
        </w:rPr>
        <w:t xml:space="preserve"> proizvedene dugotrajne imovine od </w:t>
      </w:r>
      <w:r w:rsidR="00693064">
        <w:rPr>
          <w:color w:val="000000"/>
        </w:rPr>
        <w:t>8.322,48</w:t>
      </w:r>
      <w:r w:rsidR="00CD0B9D" w:rsidRPr="00DD5D49">
        <w:rPr>
          <w:color w:val="000000"/>
        </w:rPr>
        <w:t xml:space="preserve"> eur</w:t>
      </w:r>
      <w:r w:rsidR="00A85086" w:rsidRPr="00DD5D49">
        <w:rPr>
          <w:color w:val="000000"/>
        </w:rPr>
        <w:t xml:space="preserve"> </w:t>
      </w:r>
      <w:r w:rsidR="00693064">
        <w:rPr>
          <w:color w:val="000000"/>
        </w:rPr>
        <w:t xml:space="preserve">odnosi se na povećanje vrijednosti školske zgrade za dio opreme </w:t>
      </w:r>
    </w:p>
    <w:p w14:paraId="179AA499" w14:textId="7DB73EE9" w:rsidR="00711085" w:rsidRPr="00DD5D49" w:rsidRDefault="00693064" w:rsidP="00711085">
      <w:pPr>
        <w:tabs>
          <w:tab w:val="left" w:pos="2355"/>
        </w:tabs>
        <w:spacing w:line="240" w:lineRule="auto"/>
        <w:jc w:val="both"/>
      </w:pPr>
      <w:r>
        <w:rPr>
          <w:b/>
        </w:rPr>
        <w:t>Bilješka br. 30</w:t>
      </w:r>
    </w:p>
    <w:p w14:paraId="22A947CB" w14:textId="4636159A" w:rsidR="00711085" w:rsidRDefault="00711085" w:rsidP="00711085">
      <w:pPr>
        <w:tabs>
          <w:tab w:val="left" w:pos="2355"/>
        </w:tabs>
        <w:spacing w:line="240" w:lineRule="auto"/>
        <w:jc w:val="both"/>
        <w:rPr>
          <w:color w:val="000000"/>
        </w:rPr>
      </w:pPr>
      <w:r w:rsidRPr="00DD5D49">
        <w:t xml:space="preserve">P018 - </w:t>
      </w:r>
      <w:r w:rsidRPr="00DD5D49">
        <w:rPr>
          <w:color w:val="000000"/>
        </w:rPr>
        <w:t xml:space="preserve">Promjena u </w:t>
      </w:r>
      <w:r w:rsidR="00D3799F" w:rsidRPr="00DD5D49">
        <w:rPr>
          <w:color w:val="000000"/>
        </w:rPr>
        <w:t>obujmu</w:t>
      </w:r>
      <w:r w:rsidRPr="00DD5D49">
        <w:rPr>
          <w:color w:val="000000"/>
        </w:rPr>
        <w:t xml:space="preserve"> imovine – iskazano je </w:t>
      </w:r>
      <w:r w:rsidR="00D3799F" w:rsidRPr="00DD5D49">
        <w:rPr>
          <w:color w:val="000000"/>
        </w:rPr>
        <w:t xml:space="preserve">povećanje </w:t>
      </w:r>
      <w:r w:rsidRPr="00DD5D49">
        <w:rPr>
          <w:color w:val="000000"/>
        </w:rPr>
        <w:t xml:space="preserve">proizvedene dugotrajne imovine od </w:t>
      </w:r>
      <w:r w:rsidR="00693064">
        <w:rPr>
          <w:color w:val="000000"/>
        </w:rPr>
        <w:t>22.267,50</w:t>
      </w:r>
      <w:r w:rsidRPr="00DD5D49">
        <w:rPr>
          <w:color w:val="000000"/>
        </w:rPr>
        <w:t xml:space="preserve"> eur</w:t>
      </w:r>
      <w:r w:rsidR="007846C2" w:rsidRPr="00DD5D49">
        <w:rPr>
          <w:color w:val="000000"/>
        </w:rPr>
        <w:t xml:space="preserve"> sukladno</w:t>
      </w:r>
      <w:r w:rsidRPr="00DD5D49">
        <w:rPr>
          <w:color w:val="000000"/>
        </w:rPr>
        <w:t xml:space="preserve"> </w:t>
      </w:r>
      <w:r w:rsidR="00693064" w:rsidRPr="00DD5D49">
        <w:rPr>
          <w:rFonts w:cstheme="minorHAnsi"/>
          <w:bCs/>
        </w:rPr>
        <w:t>Odluke</w:t>
      </w:r>
      <w:r w:rsidR="00693064">
        <w:rPr>
          <w:rFonts w:cstheme="minorHAnsi"/>
          <w:bCs/>
        </w:rPr>
        <w:t xml:space="preserve"> o prijenosu prava vlasništva na opremi </w:t>
      </w:r>
      <w:r w:rsidR="007846C2" w:rsidRPr="00DD5D49">
        <w:rPr>
          <w:color w:val="000000"/>
        </w:rPr>
        <w:t xml:space="preserve">koja se vodila u poslovnim knjigama </w:t>
      </w:r>
      <w:r w:rsidR="00693064">
        <w:rPr>
          <w:color w:val="000000"/>
        </w:rPr>
        <w:t>Carnet-a</w:t>
      </w:r>
      <w:r w:rsidR="007846C2" w:rsidRPr="00DD5D49">
        <w:rPr>
          <w:color w:val="000000"/>
        </w:rPr>
        <w:t xml:space="preserve"> u poslovne knjige škol</w:t>
      </w:r>
      <w:r w:rsidR="00063CF6" w:rsidRPr="00DD5D49">
        <w:rPr>
          <w:color w:val="000000"/>
        </w:rPr>
        <w:t>a su</w:t>
      </w:r>
      <w:r w:rsidR="007846C2" w:rsidRPr="00DD5D49">
        <w:rPr>
          <w:color w:val="000000"/>
        </w:rPr>
        <w:t>dionica projekta Podrška provedbi Cjelovite kurikularne reforme</w:t>
      </w:r>
      <w:r w:rsidRPr="00DD5D49">
        <w:rPr>
          <w:color w:val="000000"/>
        </w:rPr>
        <w:t>.</w:t>
      </w:r>
    </w:p>
    <w:p w14:paraId="28583567" w14:textId="77777777" w:rsidR="001E04B9" w:rsidRDefault="001E04B9" w:rsidP="007C5D8F">
      <w:pPr>
        <w:tabs>
          <w:tab w:val="left" w:pos="2355"/>
        </w:tabs>
        <w:spacing w:line="240" w:lineRule="auto"/>
        <w:jc w:val="both"/>
        <w:rPr>
          <w:b/>
          <w:u w:val="single"/>
        </w:rPr>
      </w:pPr>
    </w:p>
    <w:p w14:paraId="3A01AE9C" w14:textId="42433BC1" w:rsidR="008374F1" w:rsidRPr="00DD5D49" w:rsidRDefault="008374F1" w:rsidP="007C5D8F">
      <w:pPr>
        <w:tabs>
          <w:tab w:val="left" w:pos="2355"/>
        </w:tabs>
        <w:spacing w:line="240" w:lineRule="auto"/>
        <w:jc w:val="both"/>
        <w:rPr>
          <w:b/>
          <w:u w:val="single"/>
        </w:rPr>
      </w:pPr>
      <w:r w:rsidRPr="00DD5D49">
        <w:rPr>
          <w:b/>
          <w:u w:val="single"/>
        </w:rPr>
        <w:t>BILJEŠKE  UZ IZVJEŠTAJ  O OBVEZAMA</w:t>
      </w:r>
    </w:p>
    <w:p w14:paraId="6D947322" w14:textId="584801B6" w:rsidR="008374F1" w:rsidRPr="00DD5D49" w:rsidRDefault="00693064" w:rsidP="007C5D8F">
      <w:pPr>
        <w:tabs>
          <w:tab w:val="left" w:pos="2355"/>
        </w:tabs>
        <w:spacing w:line="240" w:lineRule="auto"/>
        <w:jc w:val="both"/>
      </w:pPr>
      <w:r>
        <w:rPr>
          <w:b/>
        </w:rPr>
        <w:t>Bilješka br. 31</w:t>
      </w:r>
    </w:p>
    <w:p w14:paraId="36CA9789" w14:textId="29F934C8" w:rsidR="00A85086" w:rsidRPr="00DD5D49" w:rsidRDefault="00A85086" w:rsidP="007C5D8F">
      <w:pPr>
        <w:tabs>
          <w:tab w:val="left" w:pos="2355"/>
        </w:tabs>
        <w:spacing w:line="240" w:lineRule="auto"/>
        <w:jc w:val="both"/>
      </w:pPr>
      <w:r w:rsidRPr="00DD5D49">
        <w:t xml:space="preserve">V007 - </w:t>
      </w:r>
      <w:r w:rsidRPr="00DD5D49">
        <w:rPr>
          <w:color w:val="000000"/>
        </w:rPr>
        <w:t>Stanje dospjelih obveza na kraju izvještajnog razdoblja iznosi 0</w:t>
      </w:r>
      <w:r w:rsidR="00BE6F1E" w:rsidRPr="00DD5D49">
        <w:rPr>
          <w:color w:val="000000"/>
        </w:rPr>
        <w:t>,00 eur</w:t>
      </w:r>
      <w:r w:rsidRPr="00DD5D49">
        <w:rPr>
          <w:color w:val="000000"/>
        </w:rPr>
        <w:t xml:space="preserve"> jer su sve obveze plaćene p</w:t>
      </w:r>
      <w:r w:rsidR="00812D71" w:rsidRPr="00DD5D49">
        <w:rPr>
          <w:color w:val="000000"/>
        </w:rPr>
        <w:t>rije</w:t>
      </w:r>
      <w:r w:rsidRPr="00DD5D49">
        <w:rPr>
          <w:color w:val="000000"/>
        </w:rPr>
        <w:t xml:space="preserve"> dosp</w:t>
      </w:r>
      <w:r w:rsidR="00D01A8F" w:rsidRPr="00DD5D49">
        <w:rPr>
          <w:color w:val="000000"/>
        </w:rPr>
        <w:t>i</w:t>
      </w:r>
      <w:r w:rsidRPr="00DD5D49">
        <w:rPr>
          <w:color w:val="000000"/>
        </w:rPr>
        <w:t>jeć</w:t>
      </w:r>
      <w:r w:rsidR="00812D71" w:rsidRPr="00DD5D49">
        <w:rPr>
          <w:color w:val="000000"/>
        </w:rPr>
        <w:t>a</w:t>
      </w:r>
      <w:r w:rsidRPr="00DD5D49">
        <w:rPr>
          <w:color w:val="000000"/>
        </w:rPr>
        <w:t>.</w:t>
      </w:r>
    </w:p>
    <w:p w14:paraId="7311BEBC" w14:textId="0158CEF0" w:rsidR="008374F1" w:rsidRPr="00DD5D49" w:rsidRDefault="00E42A94" w:rsidP="007C5D8F">
      <w:pPr>
        <w:tabs>
          <w:tab w:val="left" w:pos="2355"/>
        </w:tabs>
        <w:spacing w:line="240" w:lineRule="auto"/>
        <w:jc w:val="both"/>
      </w:pPr>
      <w:r w:rsidRPr="00DD5D49">
        <w:t>V00</w:t>
      </w:r>
      <w:r w:rsidR="00A85086" w:rsidRPr="00DD5D49">
        <w:t>9</w:t>
      </w:r>
      <w:r w:rsidR="008374F1" w:rsidRPr="00DD5D49">
        <w:t xml:space="preserve"> – stanje</w:t>
      </w:r>
      <w:r w:rsidR="00A85086" w:rsidRPr="00DD5D49">
        <w:t xml:space="preserve"> nedospjelih</w:t>
      </w:r>
      <w:r w:rsidR="008374F1" w:rsidRPr="00DD5D49">
        <w:t xml:space="preserve"> obveza na kraju izvještajnog razdoblja – stanje obveza na kraju 202</w:t>
      </w:r>
      <w:r w:rsidR="00693064">
        <w:t>4</w:t>
      </w:r>
      <w:r w:rsidR="008374F1" w:rsidRPr="00DD5D49">
        <w:t>.</w:t>
      </w:r>
      <w:r w:rsidR="006A7686" w:rsidRPr="00DD5D49">
        <w:t xml:space="preserve"> </w:t>
      </w:r>
      <w:r w:rsidR="008374F1" w:rsidRPr="00DD5D49">
        <w:t xml:space="preserve">godine iznosi </w:t>
      </w:r>
      <w:r w:rsidR="00AC019F" w:rsidRPr="00DD5D49">
        <w:t>1</w:t>
      </w:r>
      <w:r w:rsidR="00693064">
        <w:t>53</w:t>
      </w:r>
      <w:r w:rsidR="00AC019F" w:rsidRPr="00DD5D49">
        <w:t>.</w:t>
      </w:r>
      <w:r w:rsidR="00693064">
        <w:t>333</w:t>
      </w:r>
      <w:r w:rsidR="00AC019F" w:rsidRPr="00DD5D49">
        <w:t>,</w:t>
      </w:r>
      <w:r w:rsidR="00693064">
        <w:t>57</w:t>
      </w:r>
      <w:r w:rsidR="00AC019F" w:rsidRPr="00DD5D49">
        <w:t xml:space="preserve"> eur</w:t>
      </w:r>
      <w:r w:rsidR="008374F1" w:rsidRPr="00DD5D49">
        <w:t xml:space="preserve">, a jednako stanje iskazano je i u Obrascu Bilanca na </w:t>
      </w:r>
      <w:r w:rsidRPr="00DD5D49">
        <w:t>2</w:t>
      </w:r>
      <w:r w:rsidR="008374F1" w:rsidRPr="00DD5D49">
        <w:t>.</w:t>
      </w:r>
    </w:p>
    <w:p w14:paraId="0ACF14FB" w14:textId="57B82F50" w:rsidR="008374F1" w:rsidRDefault="00B05AC6" w:rsidP="007C5D8F">
      <w:pPr>
        <w:tabs>
          <w:tab w:val="left" w:pos="2355"/>
        </w:tabs>
        <w:spacing w:line="240" w:lineRule="auto"/>
        <w:jc w:val="both"/>
      </w:pPr>
      <w:r>
        <w:t xml:space="preserve">Stanje nedospjelih obveza na kraju izvještajnog razdoblja odnosi </w:t>
      </w:r>
      <w:r w:rsidR="008374F1" w:rsidRPr="00DD5D49">
        <w:t>se na:</w:t>
      </w:r>
    </w:p>
    <w:p w14:paraId="4FFBFE5B" w14:textId="7072E29D" w:rsidR="00B05AC6" w:rsidRDefault="00B05AC6" w:rsidP="007C5D8F">
      <w:pPr>
        <w:tabs>
          <w:tab w:val="left" w:pos="2355"/>
        </w:tabs>
        <w:spacing w:line="240" w:lineRule="auto"/>
        <w:jc w:val="both"/>
      </w:pPr>
      <w:r>
        <w:t>Šifra V010  – Međusobne obveze subjekata općeg proračuna za obveze bolovanja preko Hrvatskog zavoda za zdravstveno osiguranje koje dospijeva u trenutku zatvaranja obveza od strane  HZZO-a u iznosu 440,41 eur</w:t>
      </w:r>
    </w:p>
    <w:p w14:paraId="026C9447" w14:textId="7EDB62EE" w:rsidR="00B05AC6" w:rsidRPr="00DD5D49" w:rsidRDefault="00B05AC6" w:rsidP="007C5D8F">
      <w:pPr>
        <w:tabs>
          <w:tab w:val="left" w:pos="2355"/>
        </w:tabs>
        <w:spacing w:line="240" w:lineRule="auto"/>
        <w:jc w:val="both"/>
      </w:pPr>
      <w:r>
        <w:t xml:space="preserve">Šifra ND23 – Obveze za rashode poslovanja odnose se na </w:t>
      </w:r>
    </w:p>
    <w:p w14:paraId="45649D33" w14:textId="763705AB" w:rsidR="008374F1" w:rsidRPr="00DD5D49" w:rsidRDefault="008374F1" w:rsidP="00B05AC6">
      <w:pPr>
        <w:pStyle w:val="Odlomakpopisa"/>
        <w:numPr>
          <w:ilvl w:val="0"/>
          <w:numId w:val="3"/>
        </w:numPr>
        <w:tabs>
          <w:tab w:val="left" w:pos="2355"/>
        </w:tabs>
        <w:spacing w:line="240" w:lineRule="auto"/>
        <w:jc w:val="both"/>
      </w:pPr>
      <w:r w:rsidRPr="00DD5D49">
        <w:t>Obveze za plaću i</w:t>
      </w:r>
      <w:r w:rsidR="006A7686" w:rsidRPr="00DD5D49">
        <w:t xml:space="preserve"> ostala</w:t>
      </w:r>
      <w:r w:rsidRPr="00DD5D49">
        <w:t xml:space="preserve"> materijalna prava za prosinac 202</w:t>
      </w:r>
      <w:r w:rsidR="00693064">
        <w:t>4</w:t>
      </w:r>
      <w:r w:rsidRPr="00DD5D49">
        <w:t xml:space="preserve">. u iznosu </w:t>
      </w:r>
      <w:r w:rsidR="00211268">
        <w:t>137.695,38</w:t>
      </w:r>
      <w:r w:rsidR="008073E2" w:rsidRPr="00DD5D49">
        <w:t xml:space="preserve"> eur</w:t>
      </w:r>
    </w:p>
    <w:p w14:paraId="3FEF9A53" w14:textId="60E19194" w:rsidR="008374F1" w:rsidRDefault="008374F1" w:rsidP="00B05AC6">
      <w:pPr>
        <w:pStyle w:val="Odlomakpopisa"/>
        <w:numPr>
          <w:ilvl w:val="0"/>
          <w:numId w:val="3"/>
        </w:numPr>
        <w:tabs>
          <w:tab w:val="left" w:pos="2355"/>
        </w:tabs>
        <w:spacing w:line="240" w:lineRule="auto"/>
        <w:jc w:val="both"/>
      </w:pPr>
      <w:r w:rsidRPr="00DD5D49">
        <w:t>Obveze za materijalne rashode za mjesec prosinac 202</w:t>
      </w:r>
      <w:r w:rsidR="00693064">
        <w:t>4</w:t>
      </w:r>
      <w:r w:rsidRPr="00DD5D49">
        <w:t xml:space="preserve">. u iznosu </w:t>
      </w:r>
      <w:r w:rsidR="00234BA6" w:rsidRPr="00DD5D49">
        <w:t>1</w:t>
      </w:r>
      <w:r w:rsidR="00211268">
        <w:t>3</w:t>
      </w:r>
      <w:r w:rsidR="00234BA6" w:rsidRPr="00DD5D49">
        <w:t>.</w:t>
      </w:r>
      <w:r w:rsidR="00211268">
        <w:t>491,68</w:t>
      </w:r>
      <w:r w:rsidR="00234BA6" w:rsidRPr="00DD5D49">
        <w:t xml:space="preserve"> eur</w:t>
      </w:r>
      <w:r w:rsidR="00473D82">
        <w:t>,</w:t>
      </w:r>
    </w:p>
    <w:p w14:paraId="65E74E87" w14:textId="384D1D6A" w:rsidR="00473D82" w:rsidRPr="00DD5D49" w:rsidRDefault="00473D82" w:rsidP="00473D82">
      <w:pPr>
        <w:tabs>
          <w:tab w:val="left" w:pos="2355"/>
        </w:tabs>
        <w:spacing w:line="240" w:lineRule="auto"/>
        <w:jc w:val="both"/>
      </w:pPr>
      <w:r>
        <w:t>a plaćene su u siječnju 2025.</w:t>
      </w:r>
    </w:p>
    <w:p w14:paraId="62796E5B" w14:textId="0C47BB27" w:rsidR="008374F1" w:rsidRPr="00DD5D49" w:rsidRDefault="00B05AC6" w:rsidP="00B05AC6">
      <w:pPr>
        <w:tabs>
          <w:tab w:val="left" w:pos="2355"/>
        </w:tabs>
        <w:spacing w:line="240" w:lineRule="auto"/>
        <w:jc w:val="both"/>
      </w:pPr>
      <w:r>
        <w:t xml:space="preserve">Šifra ND24 – </w:t>
      </w:r>
      <w:r w:rsidR="006A7686" w:rsidRPr="00DD5D49">
        <w:t>Obveze</w:t>
      </w:r>
      <w:r w:rsidR="00597DA9" w:rsidRPr="00DD5D49">
        <w:t xml:space="preserve"> za </w:t>
      </w:r>
      <w:r w:rsidR="00211268">
        <w:t>nabavu nefinancijske imovine 1.706,10</w:t>
      </w:r>
      <w:r w:rsidR="00D21F56" w:rsidRPr="00DD5D49">
        <w:t xml:space="preserve"> eur</w:t>
      </w:r>
      <w:r>
        <w:t xml:space="preserve"> koje su </w:t>
      </w:r>
      <w:r w:rsidR="009E3902">
        <w:t xml:space="preserve">također </w:t>
      </w:r>
      <w:r>
        <w:t>podmirene u siječnju 2025.</w:t>
      </w:r>
    </w:p>
    <w:p w14:paraId="3B9381EE" w14:textId="77777777" w:rsidR="004B48CC" w:rsidRDefault="004B48CC" w:rsidP="007C5D8F">
      <w:pPr>
        <w:tabs>
          <w:tab w:val="left" w:pos="2355"/>
        </w:tabs>
        <w:spacing w:line="240" w:lineRule="auto"/>
        <w:jc w:val="both"/>
      </w:pPr>
    </w:p>
    <w:p w14:paraId="6EDA2FA9" w14:textId="2983AD13" w:rsidR="008374F1" w:rsidRDefault="008374F1" w:rsidP="007C5D8F">
      <w:pPr>
        <w:tabs>
          <w:tab w:val="left" w:pos="2355"/>
        </w:tabs>
        <w:spacing w:line="240" w:lineRule="auto"/>
        <w:jc w:val="both"/>
      </w:pPr>
      <w:r w:rsidRPr="00DD5D49">
        <w:t xml:space="preserve">U Osijeku, </w:t>
      </w:r>
      <w:r w:rsidR="009E3902">
        <w:t>29</w:t>
      </w:r>
      <w:r w:rsidR="00597DA9" w:rsidRPr="00DD5D49">
        <w:t>.1.202</w:t>
      </w:r>
      <w:r w:rsidR="00211268">
        <w:t>5</w:t>
      </w:r>
      <w:r w:rsidRPr="00DD5D49">
        <w:t>.</w:t>
      </w:r>
    </w:p>
    <w:p w14:paraId="518B9833" w14:textId="177E895C" w:rsidR="00C07FB4" w:rsidRDefault="00C07FB4" w:rsidP="007C5D8F">
      <w:pPr>
        <w:tabs>
          <w:tab w:val="left" w:pos="2355"/>
        </w:tabs>
        <w:spacing w:line="240" w:lineRule="auto"/>
        <w:jc w:val="both"/>
      </w:pPr>
    </w:p>
    <w:p w14:paraId="6C68547A" w14:textId="77777777" w:rsidR="004B48CC" w:rsidRPr="00DD5D49" w:rsidRDefault="004B48CC" w:rsidP="007C5D8F">
      <w:pPr>
        <w:tabs>
          <w:tab w:val="left" w:pos="2355"/>
        </w:tabs>
        <w:spacing w:line="240" w:lineRule="auto"/>
        <w:jc w:val="both"/>
      </w:pPr>
    </w:p>
    <w:p w14:paraId="43635164" w14:textId="77777777" w:rsidR="008374F1" w:rsidRPr="00DD5D49" w:rsidRDefault="008374F1" w:rsidP="007C5D8F">
      <w:pPr>
        <w:tabs>
          <w:tab w:val="left" w:pos="2355"/>
        </w:tabs>
        <w:spacing w:line="240" w:lineRule="auto"/>
        <w:jc w:val="both"/>
      </w:pPr>
      <w:r w:rsidRPr="00DD5D49">
        <w:t xml:space="preserve">Osoba za kontaktiranje:                                                                              Odgovorna osoba:   </w:t>
      </w:r>
    </w:p>
    <w:p w14:paraId="543651DA" w14:textId="4E349CA8" w:rsidR="008374F1" w:rsidRPr="00DD5D49" w:rsidRDefault="008374F1" w:rsidP="007C5D8F">
      <w:pPr>
        <w:tabs>
          <w:tab w:val="left" w:pos="2355"/>
        </w:tabs>
        <w:spacing w:line="240" w:lineRule="auto"/>
        <w:jc w:val="both"/>
      </w:pPr>
      <w:r w:rsidRPr="00DD5D49">
        <w:t>Sonja Dujmović                                                                                                    Ravnatelj</w:t>
      </w:r>
      <w:r w:rsidR="006C772B" w:rsidRPr="00DD5D49">
        <w:t>ica</w:t>
      </w:r>
    </w:p>
    <w:p w14:paraId="4F593AF5" w14:textId="0C7E6DF3" w:rsidR="003142F0" w:rsidRPr="00DD5D49" w:rsidRDefault="008374F1" w:rsidP="007C5D8F">
      <w:pPr>
        <w:tabs>
          <w:tab w:val="left" w:pos="2355"/>
        </w:tabs>
        <w:spacing w:line="240" w:lineRule="auto"/>
        <w:jc w:val="both"/>
      </w:pPr>
      <w:r w:rsidRPr="00DD5D49">
        <w:t xml:space="preserve">Telefon za kontakt: 031/207-157                        </w:t>
      </w:r>
      <w:r w:rsidR="00295744" w:rsidRPr="00DD5D49">
        <w:t xml:space="preserve">                      </w:t>
      </w:r>
      <w:r w:rsidRPr="00DD5D49">
        <w:t xml:space="preserve">        </w:t>
      </w:r>
      <w:r w:rsidR="006C772B" w:rsidRPr="00DD5D49">
        <w:t xml:space="preserve">      </w:t>
      </w:r>
      <w:r w:rsidRPr="00DD5D49">
        <w:t xml:space="preserve"> </w:t>
      </w:r>
      <w:r w:rsidR="006C772B" w:rsidRPr="00DD5D49">
        <w:t>Nives Merčep</w:t>
      </w:r>
      <w:r w:rsidR="00295744" w:rsidRPr="00DD5D49">
        <w:t>, prof.</w:t>
      </w:r>
    </w:p>
    <w:p w14:paraId="66041B34" w14:textId="069D5AB1" w:rsidR="00761E44" w:rsidRPr="00DD5D49" w:rsidRDefault="008374F1" w:rsidP="00211268">
      <w:pPr>
        <w:tabs>
          <w:tab w:val="left" w:pos="2355"/>
        </w:tabs>
        <w:spacing w:line="240" w:lineRule="auto"/>
        <w:jc w:val="both"/>
      </w:pPr>
      <w:r w:rsidRPr="00DD5D49">
        <w:t xml:space="preserve">                             </w:t>
      </w:r>
      <w:r w:rsidR="00295744" w:rsidRPr="00DD5D49">
        <w:t xml:space="preserve">                                                                                   </w:t>
      </w:r>
      <w:r w:rsidRPr="00DD5D49">
        <w:t xml:space="preserve">    </w:t>
      </w:r>
    </w:p>
    <w:sectPr w:rsidR="00761E44" w:rsidRPr="00DD5D49" w:rsidSect="006C3178">
      <w:footerReference w:type="default" r:id="rId8"/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256BE" w14:textId="77777777" w:rsidR="0005526E" w:rsidRDefault="0005526E" w:rsidP="00D5628D">
      <w:pPr>
        <w:spacing w:after="0" w:line="240" w:lineRule="auto"/>
      </w:pPr>
      <w:r>
        <w:separator/>
      </w:r>
    </w:p>
  </w:endnote>
  <w:endnote w:type="continuationSeparator" w:id="0">
    <w:p w14:paraId="1990C27D" w14:textId="77777777" w:rsidR="0005526E" w:rsidRDefault="0005526E" w:rsidP="00D5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0706"/>
      <w:docPartObj>
        <w:docPartGallery w:val="Page Numbers (Bottom of Page)"/>
        <w:docPartUnique/>
      </w:docPartObj>
    </w:sdtPr>
    <w:sdtEndPr/>
    <w:sdtContent>
      <w:p w14:paraId="4BAC5620" w14:textId="43FAA083" w:rsidR="00D06648" w:rsidRDefault="00D06648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4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D70F17A" w14:textId="77777777" w:rsidR="00D06648" w:rsidRDefault="00D0664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6FFEC" w14:textId="77777777" w:rsidR="0005526E" w:rsidRDefault="0005526E" w:rsidP="00D5628D">
      <w:pPr>
        <w:spacing w:after="0" w:line="240" w:lineRule="auto"/>
      </w:pPr>
      <w:r>
        <w:separator/>
      </w:r>
    </w:p>
  </w:footnote>
  <w:footnote w:type="continuationSeparator" w:id="0">
    <w:p w14:paraId="0338896A" w14:textId="77777777" w:rsidR="0005526E" w:rsidRDefault="0005526E" w:rsidP="00D56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6841"/>
    <w:multiLevelType w:val="hybridMultilevel"/>
    <w:tmpl w:val="9D52D808"/>
    <w:lvl w:ilvl="0" w:tplc="041A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73C1676"/>
    <w:multiLevelType w:val="hybridMultilevel"/>
    <w:tmpl w:val="9F587E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0121C"/>
    <w:multiLevelType w:val="hybridMultilevel"/>
    <w:tmpl w:val="8D625D44"/>
    <w:lvl w:ilvl="0" w:tplc="03CAB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152"/>
    <w:rsid w:val="00000C96"/>
    <w:rsid w:val="000025D7"/>
    <w:rsid w:val="00012688"/>
    <w:rsid w:val="00017351"/>
    <w:rsid w:val="00020CE2"/>
    <w:rsid w:val="000402D7"/>
    <w:rsid w:val="0005526E"/>
    <w:rsid w:val="00063CF6"/>
    <w:rsid w:val="00076C74"/>
    <w:rsid w:val="000966A3"/>
    <w:rsid w:val="000A1D08"/>
    <w:rsid w:val="000A2297"/>
    <w:rsid w:val="000A4BBA"/>
    <w:rsid w:val="000B522E"/>
    <w:rsid w:val="000C26CC"/>
    <w:rsid w:val="000C544C"/>
    <w:rsid w:val="000D141B"/>
    <w:rsid w:val="000E5F45"/>
    <w:rsid w:val="000E602E"/>
    <w:rsid w:val="000F36B3"/>
    <w:rsid w:val="00101279"/>
    <w:rsid w:val="001044E1"/>
    <w:rsid w:val="00115615"/>
    <w:rsid w:val="00121321"/>
    <w:rsid w:val="00121757"/>
    <w:rsid w:val="0013153C"/>
    <w:rsid w:val="001340F8"/>
    <w:rsid w:val="00134444"/>
    <w:rsid w:val="00142C55"/>
    <w:rsid w:val="0015635E"/>
    <w:rsid w:val="00157D88"/>
    <w:rsid w:val="001639C0"/>
    <w:rsid w:val="0017041B"/>
    <w:rsid w:val="00172CBD"/>
    <w:rsid w:val="001A0CB5"/>
    <w:rsid w:val="001A21B8"/>
    <w:rsid w:val="001B1171"/>
    <w:rsid w:val="001B3C85"/>
    <w:rsid w:val="001C1B0B"/>
    <w:rsid w:val="001D38F9"/>
    <w:rsid w:val="001D7B0D"/>
    <w:rsid w:val="001E04B9"/>
    <w:rsid w:val="001E1B2F"/>
    <w:rsid w:val="001E34AC"/>
    <w:rsid w:val="001E5CD5"/>
    <w:rsid w:val="002023E0"/>
    <w:rsid w:val="00211268"/>
    <w:rsid w:val="00212129"/>
    <w:rsid w:val="00220AEB"/>
    <w:rsid w:val="00225007"/>
    <w:rsid w:val="00234BA6"/>
    <w:rsid w:val="00236C2C"/>
    <w:rsid w:val="00236EBE"/>
    <w:rsid w:val="00240485"/>
    <w:rsid w:val="00241D43"/>
    <w:rsid w:val="002435A8"/>
    <w:rsid w:val="002609DE"/>
    <w:rsid w:val="0026518A"/>
    <w:rsid w:val="002700C0"/>
    <w:rsid w:val="0027087F"/>
    <w:rsid w:val="00272CEF"/>
    <w:rsid w:val="00274C46"/>
    <w:rsid w:val="00275EE4"/>
    <w:rsid w:val="0029325B"/>
    <w:rsid w:val="00295744"/>
    <w:rsid w:val="002A1A1F"/>
    <w:rsid w:val="002D5EFC"/>
    <w:rsid w:val="002F01F5"/>
    <w:rsid w:val="002F1BCE"/>
    <w:rsid w:val="00301C58"/>
    <w:rsid w:val="003035B3"/>
    <w:rsid w:val="00311DAF"/>
    <w:rsid w:val="00312698"/>
    <w:rsid w:val="003142F0"/>
    <w:rsid w:val="00316302"/>
    <w:rsid w:val="00325600"/>
    <w:rsid w:val="003327B0"/>
    <w:rsid w:val="003370EC"/>
    <w:rsid w:val="00343F34"/>
    <w:rsid w:val="00345CBB"/>
    <w:rsid w:val="00366227"/>
    <w:rsid w:val="00371076"/>
    <w:rsid w:val="0037149F"/>
    <w:rsid w:val="00376CF5"/>
    <w:rsid w:val="00391C8B"/>
    <w:rsid w:val="003B00B4"/>
    <w:rsid w:val="003B4953"/>
    <w:rsid w:val="003D42C5"/>
    <w:rsid w:val="003D4565"/>
    <w:rsid w:val="003E2BA9"/>
    <w:rsid w:val="003E2ECE"/>
    <w:rsid w:val="003F21F4"/>
    <w:rsid w:val="004009CB"/>
    <w:rsid w:val="00400E76"/>
    <w:rsid w:val="004020BB"/>
    <w:rsid w:val="004115B6"/>
    <w:rsid w:val="0041288E"/>
    <w:rsid w:val="00414C5B"/>
    <w:rsid w:val="004224DB"/>
    <w:rsid w:val="0043087C"/>
    <w:rsid w:val="00445027"/>
    <w:rsid w:val="00452FE9"/>
    <w:rsid w:val="0046066C"/>
    <w:rsid w:val="004627AF"/>
    <w:rsid w:val="00467ED4"/>
    <w:rsid w:val="00473D82"/>
    <w:rsid w:val="004904BE"/>
    <w:rsid w:val="004960CB"/>
    <w:rsid w:val="004A1EDB"/>
    <w:rsid w:val="004A5081"/>
    <w:rsid w:val="004B48CC"/>
    <w:rsid w:val="004E055E"/>
    <w:rsid w:val="004E2F46"/>
    <w:rsid w:val="00505919"/>
    <w:rsid w:val="00505E99"/>
    <w:rsid w:val="0052030E"/>
    <w:rsid w:val="00522B6C"/>
    <w:rsid w:val="00537489"/>
    <w:rsid w:val="00543794"/>
    <w:rsid w:val="005474C7"/>
    <w:rsid w:val="00564272"/>
    <w:rsid w:val="005643F0"/>
    <w:rsid w:val="00566E4D"/>
    <w:rsid w:val="00576E6B"/>
    <w:rsid w:val="00582D89"/>
    <w:rsid w:val="00593223"/>
    <w:rsid w:val="00597DA9"/>
    <w:rsid w:val="005A6351"/>
    <w:rsid w:val="005C08B8"/>
    <w:rsid w:val="005C2C55"/>
    <w:rsid w:val="005D5EF3"/>
    <w:rsid w:val="005E21C2"/>
    <w:rsid w:val="005E35DC"/>
    <w:rsid w:val="005F7CDB"/>
    <w:rsid w:val="00612864"/>
    <w:rsid w:val="00621152"/>
    <w:rsid w:val="00621E6E"/>
    <w:rsid w:val="00623148"/>
    <w:rsid w:val="00627D1A"/>
    <w:rsid w:val="00632901"/>
    <w:rsid w:val="0064632E"/>
    <w:rsid w:val="00676EE9"/>
    <w:rsid w:val="00682357"/>
    <w:rsid w:val="00685AE7"/>
    <w:rsid w:val="00693064"/>
    <w:rsid w:val="006A107E"/>
    <w:rsid w:val="006A7686"/>
    <w:rsid w:val="006B00F8"/>
    <w:rsid w:val="006B076F"/>
    <w:rsid w:val="006C1991"/>
    <w:rsid w:val="006C3178"/>
    <w:rsid w:val="006C3BCA"/>
    <w:rsid w:val="006C692A"/>
    <w:rsid w:val="006C772B"/>
    <w:rsid w:val="006D6695"/>
    <w:rsid w:val="006E4997"/>
    <w:rsid w:val="006F30FC"/>
    <w:rsid w:val="00704F18"/>
    <w:rsid w:val="00705AB5"/>
    <w:rsid w:val="00711085"/>
    <w:rsid w:val="00730EAD"/>
    <w:rsid w:val="007355EC"/>
    <w:rsid w:val="007504C8"/>
    <w:rsid w:val="00750717"/>
    <w:rsid w:val="00760CB5"/>
    <w:rsid w:val="00761E44"/>
    <w:rsid w:val="0076551C"/>
    <w:rsid w:val="00767E48"/>
    <w:rsid w:val="007733AC"/>
    <w:rsid w:val="0077703B"/>
    <w:rsid w:val="007843B5"/>
    <w:rsid w:val="007846C2"/>
    <w:rsid w:val="00790CE0"/>
    <w:rsid w:val="007967E9"/>
    <w:rsid w:val="007A0996"/>
    <w:rsid w:val="007A31E0"/>
    <w:rsid w:val="007A685C"/>
    <w:rsid w:val="007A739F"/>
    <w:rsid w:val="007B76AB"/>
    <w:rsid w:val="007C2ABB"/>
    <w:rsid w:val="007C5D8F"/>
    <w:rsid w:val="007F6F63"/>
    <w:rsid w:val="008073E2"/>
    <w:rsid w:val="00812BEB"/>
    <w:rsid w:val="00812D71"/>
    <w:rsid w:val="00814727"/>
    <w:rsid w:val="0082525E"/>
    <w:rsid w:val="00825EC8"/>
    <w:rsid w:val="008262D7"/>
    <w:rsid w:val="008374F1"/>
    <w:rsid w:val="00840869"/>
    <w:rsid w:val="00860373"/>
    <w:rsid w:val="008609DA"/>
    <w:rsid w:val="00863B14"/>
    <w:rsid w:val="0086630D"/>
    <w:rsid w:val="00870E75"/>
    <w:rsid w:val="00873EEA"/>
    <w:rsid w:val="00882FCC"/>
    <w:rsid w:val="008A32A2"/>
    <w:rsid w:val="008A38F5"/>
    <w:rsid w:val="008A3FEE"/>
    <w:rsid w:val="008A6B7C"/>
    <w:rsid w:val="008A6F8C"/>
    <w:rsid w:val="008A7929"/>
    <w:rsid w:val="008B11CA"/>
    <w:rsid w:val="008C3869"/>
    <w:rsid w:val="008F0DFB"/>
    <w:rsid w:val="008F1578"/>
    <w:rsid w:val="0091341A"/>
    <w:rsid w:val="00914905"/>
    <w:rsid w:val="00915592"/>
    <w:rsid w:val="009259FE"/>
    <w:rsid w:val="0093325D"/>
    <w:rsid w:val="00936E95"/>
    <w:rsid w:val="0094474D"/>
    <w:rsid w:val="00950726"/>
    <w:rsid w:val="00971D84"/>
    <w:rsid w:val="00974B2B"/>
    <w:rsid w:val="00976C08"/>
    <w:rsid w:val="00985247"/>
    <w:rsid w:val="00994EB9"/>
    <w:rsid w:val="00997FBE"/>
    <w:rsid w:val="009A018A"/>
    <w:rsid w:val="009A1598"/>
    <w:rsid w:val="009A50F8"/>
    <w:rsid w:val="009A76B5"/>
    <w:rsid w:val="009B4B0C"/>
    <w:rsid w:val="009B70BC"/>
    <w:rsid w:val="009D2F8E"/>
    <w:rsid w:val="009E1038"/>
    <w:rsid w:val="009E3902"/>
    <w:rsid w:val="009E5F75"/>
    <w:rsid w:val="00A044CD"/>
    <w:rsid w:val="00A168D4"/>
    <w:rsid w:val="00A16E66"/>
    <w:rsid w:val="00A55257"/>
    <w:rsid w:val="00A56F12"/>
    <w:rsid w:val="00A60932"/>
    <w:rsid w:val="00A60D68"/>
    <w:rsid w:val="00A619E2"/>
    <w:rsid w:val="00A61FD8"/>
    <w:rsid w:val="00A6368E"/>
    <w:rsid w:val="00A766B4"/>
    <w:rsid w:val="00A8103B"/>
    <w:rsid w:val="00A85086"/>
    <w:rsid w:val="00A8566B"/>
    <w:rsid w:val="00A86247"/>
    <w:rsid w:val="00AA1AB3"/>
    <w:rsid w:val="00AA409A"/>
    <w:rsid w:val="00AA56D3"/>
    <w:rsid w:val="00AA5C86"/>
    <w:rsid w:val="00AC019F"/>
    <w:rsid w:val="00AD31DA"/>
    <w:rsid w:val="00AF3390"/>
    <w:rsid w:val="00AF5382"/>
    <w:rsid w:val="00AF6BA0"/>
    <w:rsid w:val="00B05AC6"/>
    <w:rsid w:val="00B15334"/>
    <w:rsid w:val="00B2037E"/>
    <w:rsid w:val="00B227B6"/>
    <w:rsid w:val="00B24FD7"/>
    <w:rsid w:val="00B25225"/>
    <w:rsid w:val="00B33D65"/>
    <w:rsid w:val="00B345E8"/>
    <w:rsid w:val="00B57003"/>
    <w:rsid w:val="00B6596F"/>
    <w:rsid w:val="00BA3A38"/>
    <w:rsid w:val="00BA5052"/>
    <w:rsid w:val="00BA6904"/>
    <w:rsid w:val="00BB1B70"/>
    <w:rsid w:val="00BB2EDC"/>
    <w:rsid w:val="00BB7C3F"/>
    <w:rsid w:val="00BC4614"/>
    <w:rsid w:val="00BD5B01"/>
    <w:rsid w:val="00BE2D94"/>
    <w:rsid w:val="00BE6F1E"/>
    <w:rsid w:val="00BF0979"/>
    <w:rsid w:val="00BF0E81"/>
    <w:rsid w:val="00BF3BA8"/>
    <w:rsid w:val="00C05745"/>
    <w:rsid w:val="00C07FB4"/>
    <w:rsid w:val="00C1467A"/>
    <w:rsid w:val="00C16696"/>
    <w:rsid w:val="00C174EA"/>
    <w:rsid w:val="00C218DF"/>
    <w:rsid w:val="00C223C2"/>
    <w:rsid w:val="00C34160"/>
    <w:rsid w:val="00C346C3"/>
    <w:rsid w:val="00C4674D"/>
    <w:rsid w:val="00C50746"/>
    <w:rsid w:val="00C56505"/>
    <w:rsid w:val="00C76D18"/>
    <w:rsid w:val="00C8074B"/>
    <w:rsid w:val="00C8742C"/>
    <w:rsid w:val="00C95367"/>
    <w:rsid w:val="00CA36E4"/>
    <w:rsid w:val="00CA65BE"/>
    <w:rsid w:val="00CC23CA"/>
    <w:rsid w:val="00CD0B9D"/>
    <w:rsid w:val="00CD0DE7"/>
    <w:rsid w:val="00CD3FFF"/>
    <w:rsid w:val="00CE603E"/>
    <w:rsid w:val="00CF06D2"/>
    <w:rsid w:val="00CF5419"/>
    <w:rsid w:val="00D007DF"/>
    <w:rsid w:val="00D01A8F"/>
    <w:rsid w:val="00D06648"/>
    <w:rsid w:val="00D07542"/>
    <w:rsid w:val="00D11ADD"/>
    <w:rsid w:val="00D13AFF"/>
    <w:rsid w:val="00D14701"/>
    <w:rsid w:val="00D21F56"/>
    <w:rsid w:val="00D240A5"/>
    <w:rsid w:val="00D3799F"/>
    <w:rsid w:val="00D433F8"/>
    <w:rsid w:val="00D43658"/>
    <w:rsid w:val="00D5628D"/>
    <w:rsid w:val="00D61777"/>
    <w:rsid w:val="00D6361F"/>
    <w:rsid w:val="00D80D56"/>
    <w:rsid w:val="00D86264"/>
    <w:rsid w:val="00D979E0"/>
    <w:rsid w:val="00DA30FF"/>
    <w:rsid w:val="00DB37A5"/>
    <w:rsid w:val="00DB5AA3"/>
    <w:rsid w:val="00DB7E43"/>
    <w:rsid w:val="00DC19BB"/>
    <w:rsid w:val="00DC31B4"/>
    <w:rsid w:val="00DC3FEA"/>
    <w:rsid w:val="00DD1D67"/>
    <w:rsid w:val="00DD39E8"/>
    <w:rsid w:val="00DD5D49"/>
    <w:rsid w:val="00DD79CD"/>
    <w:rsid w:val="00DE41FC"/>
    <w:rsid w:val="00DE6D36"/>
    <w:rsid w:val="00E06467"/>
    <w:rsid w:val="00E14219"/>
    <w:rsid w:val="00E15978"/>
    <w:rsid w:val="00E24F6A"/>
    <w:rsid w:val="00E26D4C"/>
    <w:rsid w:val="00E27C7C"/>
    <w:rsid w:val="00E37D20"/>
    <w:rsid w:val="00E37EB4"/>
    <w:rsid w:val="00E42A94"/>
    <w:rsid w:val="00E67C47"/>
    <w:rsid w:val="00E75C3D"/>
    <w:rsid w:val="00E76457"/>
    <w:rsid w:val="00E8316E"/>
    <w:rsid w:val="00E86209"/>
    <w:rsid w:val="00E97C58"/>
    <w:rsid w:val="00EA22AC"/>
    <w:rsid w:val="00EC327B"/>
    <w:rsid w:val="00EC565B"/>
    <w:rsid w:val="00EC6156"/>
    <w:rsid w:val="00ED02B5"/>
    <w:rsid w:val="00EE4709"/>
    <w:rsid w:val="00EF236D"/>
    <w:rsid w:val="00F056DB"/>
    <w:rsid w:val="00F10796"/>
    <w:rsid w:val="00F22463"/>
    <w:rsid w:val="00F23418"/>
    <w:rsid w:val="00F3413F"/>
    <w:rsid w:val="00F4490B"/>
    <w:rsid w:val="00F531D2"/>
    <w:rsid w:val="00F542AA"/>
    <w:rsid w:val="00F5732E"/>
    <w:rsid w:val="00F6354F"/>
    <w:rsid w:val="00F727D1"/>
    <w:rsid w:val="00F730E8"/>
    <w:rsid w:val="00F740C9"/>
    <w:rsid w:val="00F74F38"/>
    <w:rsid w:val="00F87B1E"/>
    <w:rsid w:val="00F87F8F"/>
    <w:rsid w:val="00FB369C"/>
    <w:rsid w:val="00FB56DF"/>
    <w:rsid w:val="00FB7EF0"/>
    <w:rsid w:val="00FC5B27"/>
    <w:rsid w:val="00FD5DCF"/>
    <w:rsid w:val="00FD7D0B"/>
    <w:rsid w:val="00FD7F84"/>
    <w:rsid w:val="00FE1D34"/>
    <w:rsid w:val="00FE4CC5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50B4F"/>
  <w15:docId w15:val="{251860BF-AC55-423E-9F64-E2FC77FB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6"/>
    <w:qFormat/>
    <w:rsid w:val="00D5628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A6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65BE"/>
  </w:style>
  <w:style w:type="paragraph" w:styleId="Podnoje">
    <w:name w:val="footer"/>
    <w:basedOn w:val="Normal"/>
    <w:link w:val="PodnojeChar"/>
    <w:uiPriority w:val="99"/>
    <w:unhideWhenUsed/>
    <w:rsid w:val="00CA6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65BE"/>
  </w:style>
  <w:style w:type="paragraph" w:styleId="Tekstbalonia">
    <w:name w:val="Balloon Text"/>
    <w:basedOn w:val="Normal"/>
    <w:link w:val="TekstbaloniaChar"/>
    <w:uiPriority w:val="99"/>
    <w:semiHidden/>
    <w:unhideWhenUsed/>
    <w:rsid w:val="008A3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2A2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274C46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12BEB"/>
    <w:rPr>
      <w:color w:val="0000FF"/>
      <w:u w:val="single"/>
    </w:rPr>
  </w:style>
  <w:style w:type="paragraph" w:styleId="Bezproreda">
    <w:name w:val="No Spacing"/>
    <w:uiPriority w:val="1"/>
    <w:qFormat/>
    <w:rsid w:val="00621E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4E8BD-C77C-4FC3-B609-71FADFD5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3767</TotalTime>
  <Pages>1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</dc:creator>
  <cp:keywords/>
  <dc:description/>
  <cp:lastModifiedBy>Sonja Dujmović</cp:lastModifiedBy>
  <cp:revision>235</cp:revision>
  <cp:lastPrinted>2024-01-30T10:52:00Z</cp:lastPrinted>
  <dcterms:created xsi:type="dcterms:W3CDTF">2020-01-31T07:35:00Z</dcterms:created>
  <dcterms:modified xsi:type="dcterms:W3CDTF">2025-01-29T10:09:00Z</dcterms:modified>
</cp:coreProperties>
</file>